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台行审〔2021〕22号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对区政协九届五次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会议第0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号提案的答复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陈亮委员：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您提出的关于《关于进一步优化我区营商环境的建议》的建议（提案）收悉，现答复如</w:t>
      </w:r>
      <w:r>
        <w:rPr>
          <w:rFonts w:hint="eastAsia" w:ascii="仿宋_GB2312" w:hAnsi="仿宋_GB2312" w:eastAsia="仿宋_GB2312" w:cs="仿宋_GB2312"/>
          <w:sz w:val="32"/>
          <w:szCs w:val="32"/>
        </w:rPr>
        <w:t>下：</w:t>
      </w:r>
    </w:p>
    <w:p>
      <w:pPr>
        <w:pStyle w:val="2"/>
        <w:spacing w:line="600" w:lineRule="exact"/>
        <w:ind w:left="0"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2021年以来，台儿庄区审批服务局始终坚持“以办事群众、企业</w:t>
      </w:r>
      <w:r>
        <w:rPr>
          <w:rFonts w:hint="eastAsia"/>
          <w:color w:val="000000" w:themeColor="text1"/>
          <w:lang w:val="en-US" w:bidi="ar-SA"/>
          <w14:textFill>
            <w14:solidFill>
              <w14:schemeClr w14:val="tx1"/>
            </w14:solidFill>
          </w14:textFill>
        </w:rPr>
        <w:t>为中心”的改革理念，不断自我加压，流程再造，在推进“一网通办”“一链办理”“一业一证”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“跨域通办”</w:t>
      </w:r>
      <w:r>
        <w:rPr>
          <w:rFonts w:hint="eastAsia"/>
          <w:color w:val="000000" w:themeColor="text1"/>
          <w:lang w:val="en-US" w:bidi="ar-SA"/>
          <w14:textFill>
            <w14:solidFill>
              <w14:schemeClr w14:val="tx1"/>
            </w14:solidFill>
          </w14:textFill>
        </w:rPr>
        <w:t>的基础上，</w:t>
      </w: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持续推动审批提速增效</w:t>
      </w:r>
      <w:r>
        <w:rPr>
          <w:rFonts w:hint="eastAsia"/>
          <w:color w:val="000000" w:themeColor="text1"/>
          <w:lang w:val="en-U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lang w:val="en-US" w:bidi="ar-SA"/>
        </w:rPr>
        <w:t>为人民群众增便利，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全面构建“</w:t>
      </w:r>
      <w:r>
        <w:rPr>
          <w:rFonts w:hint="eastAsia"/>
          <w:color w:val="000000" w:themeColor="text1"/>
          <w:lang w:val="en-US" w:bidi="ar-SA"/>
          <w14:textFill>
            <w14:solidFill>
              <w14:schemeClr w14:val="tx1"/>
            </w14:solidFill>
          </w14:textFill>
        </w:rPr>
        <w:t>宜居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宜业</w:t>
      </w:r>
      <w:r>
        <w:rPr>
          <w:rFonts w:hint="eastAsia"/>
          <w:color w:val="000000" w:themeColor="text1"/>
          <w:lang w:val="en-US" w:bidi="ar-SA"/>
          <w14:textFill>
            <w14:solidFill>
              <w14:schemeClr w14:val="tx1"/>
            </w14:solidFill>
          </w14:textFill>
        </w:rPr>
        <w:t>”的县域营商环境“高地”。截至目前，台儿庄市民中心累计办理各类政务服务事项近58398件，其中发放行政许可证照约3169件；现将</w:t>
      </w:r>
      <w:r>
        <w:rPr>
          <w:rFonts w:hint="eastAsia" w:ascii="Times New Roman" w:hAnsi="Times New Roman" w:cs="Calibri"/>
          <w:color w:val="000000" w:themeColor="text1"/>
          <w:lang w:val="en-US" w:bidi="ar-SA"/>
          <w14:textFill>
            <w14:solidFill>
              <w14:schemeClr w14:val="tx1"/>
            </w14:solidFill>
          </w14:textFill>
        </w:rPr>
        <w:t>各项工作汇报如下：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一、坚持流程创新</w:t>
      </w:r>
      <w: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不断提升服务质量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（一）认真落实“双全双百”工程。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根据省市统一安排，梳理汇总28个部门的意见建议，制定出台了《台儿庄区政务服务“双全双百”工程实施方案》，明确了牵头部门和责任部门，选取企业、个人全生命周期办事频率较高的各100件事，分阶段、分场景实施流程再造，推出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个阶段（场景）221个事项，为企业和群众提供集成化、简约化服务。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（二）推进“跨域通办”。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市民中心审批服务、医疗保障、人社、不动产登记、公安、公积金等专区设置“跨域通办”、“一链办理”专窗，制定出台《台儿庄区加快推进政务服务“跨省通办”和“全省通办”实施方案》，明确了每个政务服务事项的责任部门和办理层级，通过设置配备专业人员、开展业务培训、加强宣传引导等举措，引导异地企业群众办理“跨域通办”业务，目前，台儿庄区市民中心已实现4000余件业务办理，涵盖了医保、不动产、公司登记注册、老年证等民生事项，避免了申请人两地奔波，大幅提升了群众的获得感、幸福感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（三）持续提升企业开办便利度。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将企业开办全流程合并为营业执照申领、社保登记、医保登记、住房公积金登记和印章刻制、涉税办理两个环节基础上，加快企业开办全程网办速度，实行“全程帮办代办”、“审核合一、一人通办”制度，在企业手续完备的情况下，整个审批过程最快能实现0.5个工作日办结。1-6月份，全区新开办企业666家，全程网办率达100%。</w:t>
      </w:r>
      <w:r>
        <w:rPr>
          <w:rFonts w:hint="eastAsia" w:ascii="Times New Roman" w:hAnsi="Times New Roman" w:eastAsia="仿宋_GB2312" w:cs="Calibri"/>
          <w:b/>
          <w:bCs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企业简易注销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，将企业简易注销登记公告时间由45天压缩为20天，建立简易注销容错机制，压减简易注销材料，实施简易注销“全程网办”，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实施简易注销“全程网办”116家，在全市首个完成农民专业合作社全流程简易注销登记。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（四）深入推进</w:t>
      </w:r>
      <w:r>
        <w:rPr>
          <w:rFonts w:ascii="楷体_GB2312" w:hAnsi="楷体_GB2312" w:eastAsia="楷体_GB2312" w:cs="楷体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工程建设项目审批</w:t>
      </w:r>
      <w:r>
        <w:rPr>
          <w:rFonts w:hint="eastAsia" w:ascii="楷体_GB2312" w:hAnsi="楷体_GB2312" w:eastAsia="楷体_GB2312" w:cs="楷体_GB2312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改革。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精简审批环节，优化审批流程，按照日常审批流程对“一件事”进行梳理细化，大力整合申请表单，明确每个环节的责任主体和办理期限，推进全流程“一次办好”。实行一次性告知制度，对每个项目都制定一份一次性告知材料，列明项目建设可能涉及的各项手续及材料清单，为企业提供精准服务。设立工程建设项目联审联批办公室，打造VIP服务专区，建立了由区行政审批服务局牵头，相关职能部门配合的项目审批“绿色通道”，由局领导班子带队，走出审批大厅，深入企业送服务，为重点项目提供“提前介入”服务，提供政策解读、答疑解惑、咨询辅导，做好企业的“项目管家”，截止目前累计办结工程建设项目审批263件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二、坚持制度创新</w:t>
      </w:r>
      <w:r>
        <w:rPr>
          <w:rFonts w:ascii="黑体" w:hAnsi="黑体" w:eastAsia="黑体" w:cs="黑体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推进政务服务规范化建设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一是完善“容缺受理”和“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告知承诺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制度。对符合申请条件、核心要件齐全的依申请类政务服务事项，实行告知承诺、容缺受理。对照省级告知承诺事项清单，结合台儿庄实际，编制公布了告知承诺的证明事项清单，涉及事项93项；实现涉企政务服务事项100%容缺受理，做到容缺受理有章可循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推动审管系统运行。5月18日，组织18个部门召开审管互动系统业务培训。6月3日在市民中心三楼，组织发改、自然资源局等18个部门对审管互动平台进行现场测试，对办结完成的数据在审管平台进行推送。目前审管系统双向测试已完成，账号和事项均已配置到位，系统可正式使用。在审批监管清单、事项划转备忘录的基础上，进一步完善丰富了工作会商、业务协同、信息互通的审管衔接新机制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三是提升全市政务服务大厅服务水平。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在原有帮办代办的基础上，进一步增强帮办代办力量，充实帮办代办服务队伍，服务群体实现全领域覆盖，办事迎着办、陪着办、帮着办、跟踪办，让群众企业告别来回跑，多头跑，重复跑，同时，对外公布人员信息，接受群众监督，不断提升服务效率和服务水平。为进一步提高政务服务效率，为企业和群众提供优质服务，提升窗口服务水平，下发《关于建立“预约上门服务”“窗口无否决权”机制的通知》，窗口工作人员严格落实该工作机制，并在服务台设置吐槽找茬窗口，提供监督电话和意见簿供群众反馈问题。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为进一步规范政务服务行为，组织开展了台儿庄区市民中心政务服务职业素养和礼仪培训，共计培训180余人。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在推进优化营商环境工作中，我们虽然做了大量工作，但仍然存在一些问题，比如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数据壁垒依然存在</w:t>
      </w:r>
      <w:r>
        <w:rPr>
          <w:rFonts w:hint="eastAsia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，信息孤岛仍然存在、人员力量不足，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部门之间协调、对接、互动仍需进一步加强。针对以上问题，下</w:t>
      </w:r>
      <w:r>
        <w:rPr>
          <w:rFonts w:hint="eastAsia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一步将从三个方面进行加强。一是进一步简政放权，根据基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层实际需求，结合市区“双十镇”创建，在征求镇街、区直部门意见的基础上，将更多行政许可业务委托镇街办理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将审批的快车开到群众家门口，实现就近办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简化事项办理流程，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推动“企业开办”微信端秒批，实现区、镇均可办理。二是优化场景集成服务。聚焦企业和个人全生命周期中办事需求大、关联度强、办理频率高的事项，如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企业变更“一件事”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、企业注销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“一件事”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新生儿“一件事”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进行重点突破，实行“一套材料、一次告知、一表申请”，争取形成一链集成。三是推进“无证明城市”的打造，做好数据归集工作及现有数据质量提升工作，创新证照应用场景，开展电子证照应用供需对接，实现的行政许可事项和公共服务事项无证明、减证明办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0632-6616623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联系人：孙其光</w:t>
      </w:r>
    </w:p>
    <w:p>
      <w:pPr>
        <w:pStyle w:val="2"/>
        <w:rPr>
          <w:lang w:val="en-US" w:bidi="ar-SA"/>
        </w:rPr>
      </w:pPr>
    </w:p>
    <w:p>
      <w:pPr>
        <w:pStyle w:val="2"/>
        <w:rPr>
          <w:lang w:val="en-US" w:bidi="ar-SA"/>
        </w:rPr>
      </w:pPr>
    </w:p>
    <w:p>
      <w:pPr>
        <w:pStyle w:val="3"/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F312F"/>
    <w:rsid w:val="00013261"/>
    <w:rsid w:val="00015366"/>
    <w:rsid w:val="00052753"/>
    <w:rsid w:val="00065364"/>
    <w:rsid w:val="000A16C6"/>
    <w:rsid w:val="000D34F9"/>
    <w:rsid w:val="000E0AED"/>
    <w:rsid w:val="00126ACC"/>
    <w:rsid w:val="00131C45"/>
    <w:rsid w:val="00142300"/>
    <w:rsid w:val="00162EA1"/>
    <w:rsid w:val="001A28B7"/>
    <w:rsid w:val="001C172C"/>
    <w:rsid w:val="001F26E0"/>
    <w:rsid w:val="00217909"/>
    <w:rsid w:val="00255559"/>
    <w:rsid w:val="0030155B"/>
    <w:rsid w:val="003E552C"/>
    <w:rsid w:val="00507AFA"/>
    <w:rsid w:val="005468BF"/>
    <w:rsid w:val="005558FE"/>
    <w:rsid w:val="005F30E7"/>
    <w:rsid w:val="005F41CE"/>
    <w:rsid w:val="00603AF2"/>
    <w:rsid w:val="0063745A"/>
    <w:rsid w:val="006830AB"/>
    <w:rsid w:val="006B4147"/>
    <w:rsid w:val="006C0316"/>
    <w:rsid w:val="006D6FAA"/>
    <w:rsid w:val="00710C5D"/>
    <w:rsid w:val="007114CA"/>
    <w:rsid w:val="007169DD"/>
    <w:rsid w:val="0073191F"/>
    <w:rsid w:val="00780FBA"/>
    <w:rsid w:val="0079246E"/>
    <w:rsid w:val="007B0325"/>
    <w:rsid w:val="007E6957"/>
    <w:rsid w:val="008161B2"/>
    <w:rsid w:val="008425DF"/>
    <w:rsid w:val="00873B10"/>
    <w:rsid w:val="008805DE"/>
    <w:rsid w:val="00891DE3"/>
    <w:rsid w:val="008A4643"/>
    <w:rsid w:val="008B7F98"/>
    <w:rsid w:val="00947C3C"/>
    <w:rsid w:val="00954591"/>
    <w:rsid w:val="009C528A"/>
    <w:rsid w:val="00A02C84"/>
    <w:rsid w:val="00A335CB"/>
    <w:rsid w:val="00A364FB"/>
    <w:rsid w:val="00A373B1"/>
    <w:rsid w:val="00A5254E"/>
    <w:rsid w:val="00A52D52"/>
    <w:rsid w:val="00AA7E3E"/>
    <w:rsid w:val="00AD31B0"/>
    <w:rsid w:val="00AE78CD"/>
    <w:rsid w:val="00B44598"/>
    <w:rsid w:val="00B572CA"/>
    <w:rsid w:val="00B85812"/>
    <w:rsid w:val="00BC4453"/>
    <w:rsid w:val="00BE01CA"/>
    <w:rsid w:val="00C02A78"/>
    <w:rsid w:val="00C13355"/>
    <w:rsid w:val="00C77F15"/>
    <w:rsid w:val="00C93A14"/>
    <w:rsid w:val="00D37302"/>
    <w:rsid w:val="00D4010F"/>
    <w:rsid w:val="00D76634"/>
    <w:rsid w:val="00DF1886"/>
    <w:rsid w:val="00F3672B"/>
    <w:rsid w:val="00F55A57"/>
    <w:rsid w:val="00F93442"/>
    <w:rsid w:val="00F955EF"/>
    <w:rsid w:val="00FF27B5"/>
    <w:rsid w:val="013549BB"/>
    <w:rsid w:val="01750816"/>
    <w:rsid w:val="01E85552"/>
    <w:rsid w:val="02A519C2"/>
    <w:rsid w:val="02CB1559"/>
    <w:rsid w:val="047F2A16"/>
    <w:rsid w:val="05632CF6"/>
    <w:rsid w:val="06342EDF"/>
    <w:rsid w:val="070F60E2"/>
    <w:rsid w:val="072B179F"/>
    <w:rsid w:val="08C15810"/>
    <w:rsid w:val="08F84C96"/>
    <w:rsid w:val="0902525E"/>
    <w:rsid w:val="099709CD"/>
    <w:rsid w:val="0E285AFE"/>
    <w:rsid w:val="0E3C6237"/>
    <w:rsid w:val="10585079"/>
    <w:rsid w:val="10BB76B1"/>
    <w:rsid w:val="12C86327"/>
    <w:rsid w:val="1304360D"/>
    <w:rsid w:val="138A53E7"/>
    <w:rsid w:val="138B72F0"/>
    <w:rsid w:val="13B424E4"/>
    <w:rsid w:val="141D04DC"/>
    <w:rsid w:val="14276AA2"/>
    <w:rsid w:val="14B33305"/>
    <w:rsid w:val="14F76391"/>
    <w:rsid w:val="15346D4F"/>
    <w:rsid w:val="153F3025"/>
    <w:rsid w:val="154F31F7"/>
    <w:rsid w:val="15BD0E1F"/>
    <w:rsid w:val="16FE0D93"/>
    <w:rsid w:val="17235FD0"/>
    <w:rsid w:val="173C1979"/>
    <w:rsid w:val="17A005B5"/>
    <w:rsid w:val="17A962F1"/>
    <w:rsid w:val="19EB2845"/>
    <w:rsid w:val="19FE7C88"/>
    <w:rsid w:val="1B5E1891"/>
    <w:rsid w:val="1BC91008"/>
    <w:rsid w:val="1BFB50C6"/>
    <w:rsid w:val="1C46315B"/>
    <w:rsid w:val="1C541DF5"/>
    <w:rsid w:val="1C8963C8"/>
    <w:rsid w:val="1D2D7E9B"/>
    <w:rsid w:val="1D81482D"/>
    <w:rsid w:val="1D830FED"/>
    <w:rsid w:val="1E073DE1"/>
    <w:rsid w:val="1EB44C4D"/>
    <w:rsid w:val="1F7A2025"/>
    <w:rsid w:val="1FC54508"/>
    <w:rsid w:val="1FC64102"/>
    <w:rsid w:val="1FF50D9F"/>
    <w:rsid w:val="200D696C"/>
    <w:rsid w:val="20804419"/>
    <w:rsid w:val="214D5644"/>
    <w:rsid w:val="2159202C"/>
    <w:rsid w:val="2168238E"/>
    <w:rsid w:val="217F0A7E"/>
    <w:rsid w:val="21FD5082"/>
    <w:rsid w:val="21FF13C3"/>
    <w:rsid w:val="22A50E71"/>
    <w:rsid w:val="22CE178A"/>
    <w:rsid w:val="2377361B"/>
    <w:rsid w:val="24697A54"/>
    <w:rsid w:val="2485721C"/>
    <w:rsid w:val="24D456E9"/>
    <w:rsid w:val="25222CDC"/>
    <w:rsid w:val="25670EFB"/>
    <w:rsid w:val="26101A25"/>
    <w:rsid w:val="267826D9"/>
    <w:rsid w:val="26C57ECC"/>
    <w:rsid w:val="271C5347"/>
    <w:rsid w:val="279E592A"/>
    <w:rsid w:val="27E470F2"/>
    <w:rsid w:val="28167011"/>
    <w:rsid w:val="283E2DDB"/>
    <w:rsid w:val="2885695B"/>
    <w:rsid w:val="292B24F5"/>
    <w:rsid w:val="298F18DE"/>
    <w:rsid w:val="29B26E49"/>
    <w:rsid w:val="2A9A4DD5"/>
    <w:rsid w:val="2B4F312F"/>
    <w:rsid w:val="2BA91090"/>
    <w:rsid w:val="2C8F375A"/>
    <w:rsid w:val="2CF3053D"/>
    <w:rsid w:val="2D5218E4"/>
    <w:rsid w:val="2E1F7F8C"/>
    <w:rsid w:val="2EBE36B4"/>
    <w:rsid w:val="2EEF5F21"/>
    <w:rsid w:val="2F686068"/>
    <w:rsid w:val="30D3276A"/>
    <w:rsid w:val="315561C6"/>
    <w:rsid w:val="32101C8F"/>
    <w:rsid w:val="3289583D"/>
    <w:rsid w:val="334C4558"/>
    <w:rsid w:val="34242073"/>
    <w:rsid w:val="34324BF4"/>
    <w:rsid w:val="34A51627"/>
    <w:rsid w:val="353219E0"/>
    <w:rsid w:val="35352C16"/>
    <w:rsid w:val="35681BE5"/>
    <w:rsid w:val="37501297"/>
    <w:rsid w:val="37BC6BD3"/>
    <w:rsid w:val="38F41C33"/>
    <w:rsid w:val="38F721C3"/>
    <w:rsid w:val="39714F05"/>
    <w:rsid w:val="39C72B7D"/>
    <w:rsid w:val="3AAC1270"/>
    <w:rsid w:val="3B7443A9"/>
    <w:rsid w:val="3BBA7BAC"/>
    <w:rsid w:val="3C913392"/>
    <w:rsid w:val="3DAC1DB4"/>
    <w:rsid w:val="3E9374FF"/>
    <w:rsid w:val="3EB60DED"/>
    <w:rsid w:val="3FAC21ED"/>
    <w:rsid w:val="40252330"/>
    <w:rsid w:val="408512A9"/>
    <w:rsid w:val="408B2D74"/>
    <w:rsid w:val="40982311"/>
    <w:rsid w:val="41172F69"/>
    <w:rsid w:val="413646D5"/>
    <w:rsid w:val="419B047F"/>
    <w:rsid w:val="433638A8"/>
    <w:rsid w:val="45587965"/>
    <w:rsid w:val="45B50D6A"/>
    <w:rsid w:val="45E5318D"/>
    <w:rsid w:val="463066A4"/>
    <w:rsid w:val="46C901BD"/>
    <w:rsid w:val="47625F7A"/>
    <w:rsid w:val="47E67F94"/>
    <w:rsid w:val="48051C31"/>
    <w:rsid w:val="48BE0575"/>
    <w:rsid w:val="48C937A9"/>
    <w:rsid w:val="48D81D27"/>
    <w:rsid w:val="48FB22C8"/>
    <w:rsid w:val="492177A2"/>
    <w:rsid w:val="4B420769"/>
    <w:rsid w:val="4B755EA9"/>
    <w:rsid w:val="4C32675F"/>
    <w:rsid w:val="4D062448"/>
    <w:rsid w:val="4D2E08C1"/>
    <w:rsid w:val="4DB80A7E"/>
    <w:rsid w:val="4E644044"/>
    <w:rsid w:val="4F03613C"/>
    <w:rsid w:val="4F143AF2"/>
    <w:rsid w:val="50615787"/>
    <w:rsid w:val="523332EE"/>
    <w:rsid w:val="524B315E"/>
    <w:rsid w:val="52701503"/>
    <w:rsid w:val="52770299"/>
    <w:rsid w:val="53570230"/>
    <w:rsid w:val="541D1A93"/>
    <w:rsid w:val="5470488D"/>
    <w:rsid w:val="54DF3AC2"/>
    <w:rsid w:val="54ED4D00"/>
    <w:rsid w:val="56CC163C"/>
    <w:rsid w:val="57CD3D83"/>
    <w:rsid w:val="580642B7"/>
    <w:rsid w:val="584823AE"/>
    <w:rsid w:val="587E7A96"/>
    <w:rsid w:val="58A66AD2"/>
    <w:rsid w:val="58D73CB6"/>
    <w:rsid w:val="593E7843"/>
    <w:rsid w:val="59F576EF"/>
    <w:rsid w:val="5D9817AF"/>
    <w:rsid w:val="5DA10B62"/>
    <w:rsid w:val="5DA134F9"/>
    <w:rsid w:val="5E5D444C"/>
    <w:rsid w:val="5ED56B6E"/>
    <w:rsid w:val="5FC63760"/>
    <w:rsid w:val="608C6A30"/>
    <w:rsid w:val="60BB30B8"/>
    <w:rsid w:val="60C7346D"/>
    <w:rsid w:val="62AC7DE5"/>
    <w:rsid w:val="63720B1F"/>
    <w:rsid w:val="64930C03"/>
    <w:rsid w:val="64C66166"/>
    <w:rsid w:val="664B14BD"/>
    <w:rsid w:val="66C51536"/>
    <w:rsid w:val="671C1078"/>
    <w:rsid w:val="67350083"/>
    <w:rsid w:val="68D12368"/>
    <w:rsid w:val="68D6356D"/>
    <w:rsid w:val="69001963"/>
    <w:rsid w:val="6940002B"/>
    <w:rsid w:val="69901818"/>
    <w:rsid w:val="69FE0494"/>
    <w:rsid w:val="6A0058DD"/>
    <w:rsid w:val="6AEB100F"/>
    <w:rsid w:val="6BCD1573"/>
    <w:rsid w:val="6C1873BB"/>
    <w:rsid w:val="6C37183C"/>
    <w:rsid w:val="6C5B51F9"/>
    <w:rsid w:val="6CE07B82"/>
    <w:rsid w:val="6D8E3240"/>
    <w:rsid w:val="6DE06542"/>
    <w:rsid w:val="6E4F52D1"/>
    <w:rsid w:val="6EF959CB"/>
    <w:rsid w:val="6F3D110A"/>
    <w:rsid w:val="6F412874"/>
    <w:rsid w:val="6F78241B"/>
    <w:rsid w:val="6F7C1D1E"/>
    <w:rsid w:val="6FB863C7"/>
    <w:rsid w:val="717010B2"/>
    <w:rsid w:val="728B2E2C"/>
    <w:rsid w:val="732D0991"/>
    <w:rsid w:val="73BE59DD"/>
    <w:rsid w:val="73D668A7"/>
    <w:rsid w:val="73FC784B"/>
    <w:rsid w:val="75556839"/>
    <w:rsid w:val="761603C5"/>
    <w:rsid w:val="76704E69"/>
    <w:rsid w:val="76E17FCA"/>
    <w:rsid w:val="77350E99"/>
    <w:rsid w:val="776614B9"/>
    <w:rsid w:val="77BD69A1"/>
    <w:rsid w:val="785D79F0"/>
    <w:rsid w:val="790C699D"/>
    <w:rsid w:val="795006E4"/>
    <w:rsid w:val="79887086"/>
    <w:rsid w:val="7A097510"/>
    <w:rsid w:val="7A460811"/>
    <w:rsid w:val="7A8B2781"/>
    <w:rsid w:val="7AFB288C"/>
    <w:rsid w:val="7B5C158F"/>
    <w:rsid w:val="7C9A60C5"/>
    <w:rsid w:val="7D54018B"/>
    <w:rsid w:val="7D68618F"/>
    <w:rsid w:val="7F470C3F"/>
    <w:rsid w:val="7FC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13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 Text First Indent 21"/>
    <w:basedOn w:val="12"/>
    <w:qFormat/>
    <w:uiPriority w:val="0"/>
    <w:pPr>
      <w:ind w:firstLine="420"/>
    </w:pPr>
  </w:style>
  <w:style w:type="paragraph" w:customStyle="1" w:styleId="12">
    <w:name w:val="Body Text Indent1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369</Words>
  <Characters>2109</Characters>
  <Lines>17</Lines>
  <Paragraphs>4</Paragraphs>
  <TotalTime>1</TotalTime>
  <ScaleCrop>false</ScaleCrop>
  <LinksUpToDate>false</LinksUpToDate>
  <CharactersWithSpaces>2474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2020-10-26T01:06:00Z</dcterms:created>
  <dc:creator>爱与孤独</dc:creator>
  <cp:lastModifiedBy>靖小坤</cp:lastModifiedBy>
  <cp:lastPrinted>2021-08-18T03:31:00Z</cp:lastPrinted>
  <dcterms:modified xsi:type="dcterms:W3CDTF">2021-08-18T06:17:08Z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C882E6B93CFE4E4EB44D7E0C1560BD7E</vt:lpwstr>
  </property>
</Properties>
</file>