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9D3" w:rsidRDefault="000719D3">
      <w:pPr>
        <w:tabs>
          <w:tab w:val="left" w:pos="180"/>
        </w:tabs>
        <w:spacing w:line="600" w:lineRule="exact"/>
        <w:jc w:val="center"/>
        <w:rPr>
          <w:rFonts w:ascii="方正小标宋简体" w:eastAsia="方正小标宋简体" w:hAnsi="方正小标宋简体" w:cs="方正小标宋简体"/>
          <w:b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三、事中事后监管制度</w:t>
      </w:r>
    </w:p>
    <w:p w:rsidR="000719D3" w:rsidRDefault="000719D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0719D3" w:rsidRDefault="000719D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（一）对发放《山东省老年人优待证》的监督检查</w:t>
      </w:r>
    </w:p>
    <w:p w:rsidR="000719D3" w:rsidRDefault="000719D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</w:p>
    <w:p w:rsidR="000719D3" w:rsidRDefault="000719D3">
      <w:pPr>
        <w:spacing w:line="600" w:lineRule="exact"/>
        <w:ind w:firstLine="645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为加强对《山东省老年人优待证》（以下简称《老年证》）发放工作的管理</w:t>
      </w:r>
      <w:r>
        <w:rPr>
          <w:rFonts w:ascii="仿宋_GB2312" w:eastAsia="仿宋_GB2312"/>
          <w:color w:val="000000"/>
          <w:sz w:val="32"/>
          <w:szCs w:val="32"/>
        </w:rPr>
        <w:t>,</w:t>
      </w:r>
      <w:r>
        <w:rPr>
          <w:rFonts w:ascii="仿宋_GB2312" w:eastAsia="仿宋_GB2312" w:hint="eastAsia"/>
          <w:color w:val="000000"/>
          <w:sz w:val="32"/>
          <w:szCs w:val="32"/>
        </w:rPr>
        <w:t>特制定如下监管制度。</w:t>
      </w:r>
    </w:p>
    <w:p w:rsidR="000719D3" w:rsidRDefault="000719D3">
      <w:pPr>
        <w:spacing w:line="600" w:lineRule="exact"/>
        <w:ind w:firstLine="645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一、职责权限</w:t>
      </w:r>
    </w:p>
    <w:p w:rsidR="000719D3" w:rsidRDefault="000719D3">
      <w:pPr>
        <w:spacing w:line="600" w:lineRule="exact"/>
        <w:ind w:firstLine="645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《老年证》由区老龄办和有关镇（街）老龄办办理发放，老年人自愿办理。发放费用由财政负担，不得向老年人收取任何费用。</w:t>
      </w:r>
    </w:p>
    <w:p w:rsidR="000719D3" w:rsidRDefault="000719D3">
      <w:pPr>
        <w:spacing w:line="600" w:lineRule="exact"/>
        <w:ind w:firstLine="645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二、监督检查对象</w:t>
      </w:r>
    </w:p>
    <w:p w:rsidR="000719D3" w:rsidRDefault="000719D3">
      <w:pPr>
        <w:spacing w:line="600" w:lineRule="exact"/>
        <w:ind w:firstLine="645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区老龄办和有关镇（街）老龄办。</w:t>
      </w:r>
    </w:p>
    <w:p w:rsidR="000719D3" w:rsidRDefault="000719D3">
      <w:pPr>
        <w:spacing w:line="600" w:lineRule="exact"/>
        <w:ind w:firstLine="645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三、监督检查内容</w:t>
      </w:r>
    </w:p>
    <w:p w:rsidR="000719D3" w:rsidRPr="00F65DCB" w:rsidRDefault="000719D3" w:rsidP="00F65DCB">
      <w:pPr>
        <w:spacing w:line="600" w:lineRule="exact"/>
        <w:ind w:firstLine="645"/>
        <w:rPr>
          <w:rFonts w:ascii="仿宋_GB2312" w:eastAsia="仿宋_GB2312" w:hAnsi="仿宋"/>
          <w:bCs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（一）是否按要求</w:t>
      </w:r>
      <w:r>
        <w:rPr>
          <w:rFonts w:ascii="仿宋_GB2312" w:eastAsia="仿宋_GB2312" w:hAnsi="仿宋" w:hint="eastAsia"/>
          <w:bCs/>
          <w:color w:val="000000"/>
          <w:sz w:val="32"/>
          <w:szCs w:val="32"/>
        </w:rPr>
        <w:t>做到专人负责，随到随办；</w:t>
      </w:r>
    </w:p>
    <w:p w:rsidR="000719D3" w:rsidRDefault="000719D3">
      <w:pPr>
        <w:spacing w:line="600" w:lineRule="exact"/>
        <w:ind w:firstLine="645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（二）是否存在乱收费情况；</w:t>
      </w:r>
      <w:r>
        <w:rPr>
          <w:rFonts w:ascii="仿宋_GB2312" w:eastAsia="仿宋_GB2312"/>
          <w:color w:val="000000"/>
          <w:sz w:val="32"/>
          <w:szCs w:val="32"/>
        </w:rPr>
        <w:t xml:space="preserve"> </w:t>
      </w:r>
    </w:p>
    <w:p w:rsidR="000719D3" w:rsidRDefault="000719D3">
      <w:pPr>
        <w:spacing w:line="600" w:lineRule="exact"/>
        <w:ind w:firstLine="645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（三）是否存在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“人情证”、“假证”等问题；</w:t>
      </w:r>
    </w:p>
    <w:p w:rsidR="000719D3" w:rsidRDefault="000719D3" w:rsidP="00F65DCB">
      <w:pPr>
        <w:spacing w:line="600" w:lineRule="exact"/>
        <w:ind w:firstLine="645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（四）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其他相关内容。</w:t>
      </w:r>
    </w:p>
    <w:p w:rsidR="000719D3" w:rsidRDefault="000719D3">
      <w:pPr>
        <w:spacing w:line="600" w:lineRule="exact"/>
        <w:ind w:firstLine="645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四、监督检查方式</w:t>
      </w:r>
      <w:r>
        <w:rPr>
          <w:rFonts w:ascii="黑体" w:eastAsia="黑体" w:hAnsi="黑体"/>
          <w:color w:val="000000"/>
          <w:sz w:val="32"/>
          <w:szCs w:val="32"/>
        </w:rPr>
        <w:t xml:space="preserve"> </w:t>
      </w:r>
    </w:p>
    <w:p w:rsidR="000719D3" w:rsidRDefault="000719D3">
      <w:pPr>
        <w:spacing w:line="600" w:lineRule="exact"/>
        <w:ind w:firstLine="645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采用自查、复查、抽查的方式。区老龄办和有关镇（街）老龄部门负责自查；区老龄办负责复查；重点检查存在问题较突出和受到投诉举报的单位，视问题整改情况，决定检查频次，每年至少一次。</w:t>
      </w:r>
    </w:p>
    <w:p w:rsidR="000719D3" w:rsidRDefault="000719D3">
      <w:pPr>
        <w:spacing w:line="600" w:lineRule="exact"/>
        <w:ind w:firstLine="645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五、监督检查程序</w:t>
      </w:r>
    </w:p>
    <w:p w:rsidR="000719D3" w:rsidRDefault="000719D3">
      <w:pPr>
        <w:spacing w:line="600" w:lineRule="exact"/>
        <w:ind w:firstLine="645"/>
        <w:rPr>
          <w:rFonts w:ascii="仿宋_GB2312" w:eastAsia="仿宋_GB2312" w:hAnsi="黑体"/>
          <w:color w:val="000000"/>
          <w:sz w:val="32"/>
          <w:szCs w:val="32"/>
        </w:rPr>
      </w:pPr>
      <w:r>
        <w:rPr>
          <w:rFonts w:ascii="仿宋_GB2312" w:eastAsia="仿宋_GB2312" w:hAnsi="黑体" w:hint="eastAsia"/>
          <w:color w:val="000000"/>
          <w:sz w:val="32"/>
          <w:szCs w:val="32"/>
        </w:rPr>
        <w:t>（一）现场检查办证场所、办证人员；</w:t>
      </w:r>
    </w:p>
    <w:p w:rsidR="000719D3" w:rsidRDefault="000719D3">
      <w:pPr>
        <w:spacing w:line="600" w:lineRule="exact"/>
        <w:ind w:firstLine="645"/>
        <w:rPr>
          <w:rFonts w:ascii="仿宋_GB2312" w:eastAsia="仿宋_GB2312" w:hAnsi="黑体"/>
          <w:color w:val="000000"/>
          <w:sz w:val="32"/>
          <w:szCs w:val="32"/>
        </w:rPr>
      </w:pPr>
      <w:r>
        <w:rPr>
          <w:rFonts w:ascii="仿宋_GB2312" w:eastAsia="仿宋_GB2312" w:hAnsi="黑体" w:hint="eastAsia"/>
          <w:color w:val="000000"/>
          <w:sz w:val="32"/>
          <w:szCs w:val="32"/>
        </w:rPr>
        <w:t>（二）听取被检查单位汇报；</w:t>
      </w:r>
    </w:p>
    <w:p w:rsidR="000719D3" w:rsidRDefault="000719D3">
      <w:pPr>
        <w:spacing w:line="600" w:lineRule="exact"/>
        <w:ind w:firstLine="645"/>
        <w:rPr>
          <w:rFonts w:ascii="仿宋_GB2312" w:eastAsia="仿宋_GB2312" w:hAnsi="黑体"/>
          <w:color w:val="000000"/>
          <w:sz w:val="32"/>
          <w:szCs w:val="32"/>
        </w:rPr>
      </w:pPr>
      <w:r>
        <w:rPr>
          <w:rFonts w:ascii="仿宋_GB2312" w:eastAsia="仿宋_GB2312" w:hAnsi="黑体" w:hint="eastAsia"/>
          <w:color w:val="000000"/>
          <w:sz w:val="32"/>
          <w:szCs w:val="32"/>
        </w:rPr>
        <w:t>（三）查阅与办证相关的资料；</w:t>
      </w:r>
    </w:p>
    <w:p w:rsidR="000719D3" w:rsidRDefault="000719D3">
      <w:pPr>
        <w:spacing w:line="600" w:lineRule="exact"/>
        <w:ind w:firstLine="645"/>
        <w:rPr>
          <w:rFonts w:ascii="仿宋_GB2312" w:eastAsia="仿宋_GB2312" w:hAnsi="黑体"/>
          <w:color w:val="000000"/>
          <w:sz w:val="32"/>
          <w:szCs w:val="32"/>
        </w:rPr>
      </w:pPr>
      <w:r>
        <w:rPr>
          <w:rFonts w:ascii="仿宋_GB2312" w:eastAsia="仿宋_GB2312" w:hAnsi="黑体" w:hint="eastAsia"/>
          <w:color w:val="000000"/>
          <w:sz w:val="32"/>
          <w:szCs w:val="32"/>
        </w:rPr>
        <w:t>（四）向被检查单位反馈检查情况</w:t>
      </w:r>
      <w:r>
        <w:rPr>
          <w:rFonts w:ascii="仿宋_GB2312" w:eastAsia="仿宋_GB2312" w:hAnsi="黑体"/>
          <w:color w:val="000000"/>
          <w:sz w:val="32"/>
          <w:szCs w:val="32"/>
        </w:rPr>
        <w:t>,</w:t>
      </w:r>
      <w:r>
        <w:rPr>
          <w:rFonts w:ascii="仿宋_GB2312" w:eastAsia="仿宋_GB2312" w:hAnsi="黑体" w:hint="eastAsia"/>
          <w:color w:val="000000"/>
          <w:sz w:val="32"/>
          <w:szCs w:val="32"/>
        </w:rPr>
        <w:t>对存在的问题督促整改；</w:t>
      </w:r>
    </w:p>
    <w:p w:rsidR="000719D3" w:rsidRDefault="000719D3">
      <w:pPr>
        <w:spacing w:line="600" w:lineRule="exact"/>
        <w:ind w:firstLine="645"/>
        <w:rPr>
          <w:rFonts w:ascii="仿宋_GB2312" w:eastAsia="仿宋_GB2312" w:hAnsi="黑体"/>
          <w:color w:val="000000"/>
          <w:sz w:val="32"/>
          <w:szCs w:val="32"/>
        </w:rPr>
      </w:pPr>
      <w:r>
        <w:rPr>
          <w:rFonts w:ascii="仿宋_GB2312" w:eastAsia="仿宋_GB2312" w:hAnsi="黑体" w:hint="eastAsia"/>
          <w:color w:val="000000"/>
          <w:sz w:val="32"/>
          <w:szCs w:val="32"/>
        </w:rPr>
        <w:t>（五）有关检查情况、处理意见存档。</w:t>
      </w:r>
    </w:p>
    <w:p w:rsidR="000719D3" w:rsidRDefault="000719D3">
      <w:pPr>
        <w:spacing w:line="600" w:lineRule="exact"/>
        <w:ind w:firstLine="645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六、监督检查处理</w:t>
      </w:r>
    </w:p>
    <w:p w:rsidR="000719D3" w:rsidRDefault="000719D3">
      <w:pPr>
        <w:spacing w:line="6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根据《山东省老年人权益保障条例》、《山东省优待老年人规定》等法律法规规定，对发现的问题进行严肃处理。</w:t>
      </w:r>
    </w:p>
    <w:p w:rsidR="000719D3" w:rsidRDefault="000719D3">
      <w:pPr>
        <w:spacing w:line="600" w:lineRule="exact"/>
        <w:ind w:firstLine="645"/>
        <w:rPr>
          <w:rFonts w:ascii="仿宋_GB2312" w:eastAsia="仿宋_GB2312"/>
          <w:sz w:val="32"/>
          <w:szCs w:val="32"/>
        </w:rPr>
      </w:pPr>
    </w:p>
    <w:p w:rsidR="000719D3" w:rsidRDefault="000719D3">
      <w:pPr>
        <w:spacing w:line="600" w:lineRule="exact"/>
        <w:ind w:firstLine="645"/>
        <w:rPr>
          <w:rFonts w:ascii="仿宋_GB2312" w:eastAsia="仿宋_GB2312"/>
          <w:sz w:val="32"/>
          <w:szCs w:val="32"/>
        </w:rPr>
      </w:pPr>
    </w:p>
    <w:p w:rsidR="000719D3" w:rsidRDefault="000719D3">
      <w:pPr>
        <w:spacing w:line="600" w:lineRule="exact"/>
        <w:ind w:firstLine="645"/>
        <w:rPr>
          <w:rFonts w:ascii="仿宋_GB2312" w:eastAsia="仿宋_GB2312"/>
          <w:sz w:val="32"/>
          <w:szCs w:val="32"/>
        </w:rPr>
      </w:pPr>
    </w:p>
    <w:p w:rsidR="000719D3" w:rsidRDefault="000719D3">
      <w:pPr>
        <w:spacing w:line="600" w:lineRule="exact"/>
        <w:ind w:firstLine="645"/>
        <w:rPr>
          <w:rFonts w:ascii="仿宋_GB2312" w:eastAsia="仿宋_GB2312"/>
          <w:sz w:val="32"/>
          <w:szCs w:val="32"/>
        </w:rPr>
      </w:pPr>
    </w:p>
    <w:p w:rsidR="000719D3" w:rsidRDefault="000719D3">
      <w:pPr>
        <w:spacing w:line="600" w:lineRule="exact"/>
        <w:ind w:firstLine="645"/>
        <w:rPr>
          <w:rFonts w:ascii="仿宋_GB2312" w:eastAsia="仿宋_GB2312"/>
          <w:sz w:val="32"/>
          <w:szCs w:val="32"/>
        </w:rPr>
      </w:pPr>
    </w:p>
    <w:p w:rsidR="000719D3" w:rsidRDefault="000719D3">
      <w:pPr>
        <w:spacing w:line="600" w:lineRule="exact"/>
        <w:ind w:firstLine="645"/>
        <w:rPr>
          <w:rFonts w:ascii="仿宋_GB2312" w:eastAsia="仿宋_GB2312"/>
          <w:sz w:val="32"/>
          <w:szCs w:val="32"/>
        </w:rPr>
      </w:pPr>
    </w:p>
    <w:p w:rsidR="000719D3" w:rsidRDefault="000719D3">
      <w:pPr>
        <w:spacing w:line="600" w:lineRule="exact"/>
        <w:ind w:firstLine="645"/>
        <w:rPr>
          <w:rFonts w:ascii="仿宋_GB2312" w:eastAsia="仿宋_GB2312"/>
          <w:sz w:val="32"/>
          <w:szCs w:val="32"/>
        </w:rPr>
      </w:pPr>
    </w:p>
    <w:p w:rsidR="000719D3" w:rsidRDefault="000719D3">
      <w:pPr>
        <w:spacing w:line="600" w:lineRule="exact"/>
        <w:ind w:firstLine="645"/>
        <w:rPr>
          <w:rFonts w:ascii="仿宋_GB2312" w:eastAsia="仿宋_GB2312"/>
          <w:sz w:val="32"/>
          <w:szCs w:val="32"/>
        </w:rPr>
      </w:pPr>
    </w:p>
    <w:p w:rsidR="000719D3" w:rsidRDefault="000719D3">
      <w:pPr>
        <w:spacing w:line="600" w:lineRule="exact"/>
        <w:ind w:firstLine="645"/>
        <w:rPr>
          <w:rFonts w:ascii="仿宋_GB2312" w:eastAsia="仿宋_GB2312"/>
          <w:sz w:val="32"/>
          <w:szCs w:val="32"/>
        </w:rPr>
      </w:pPr>
    </w:p>
    <w:p w:rsidR="000719D3" w:rsidRDefault="000719D3">
      <w:pPr>
        <w:spacing w:line="600" w:lineRule="exact"/>
        <w:ind w:firstLine="645"/>
        <w:rPr>
          <w:rFonts w:ascii="仿宋_GB2312" w:eastAsia="仿宋_GB2312"/>
          <w:sz w:val="32"/>
          <w:szCs w:val="32"/>
        </w:rPr>
      </w:pPr>
    </w:p>
    <w:p w:rsidR="000719D3" w:rsidRDefault="000719D3">
      <w:pPr>
        <w:spacing w:line="600" w:lineRule="exact"/>
        <w:ind w:firstLine="645"/>
        <w:rPr>
          <w:rFonts w:ascii="仿宋_GB2312" w:eastAsia="仿宋_GB2312"/>
          <w:sz w:val="32"/>
          <w:szCs w:val="32"/>
        </w:rPr>
      </w:pPr>
    </w:p>
    <w:p w:rsidR="000719D3" w:rsidRDefault="000719D3">
      <w:pPr>
        <w:spacing w:line="600" w:lineRule="exact"/>
        <w:ind w:firstLine="645"/>
        <w:rPr>
          <w:rFonts w:ascii="仿宋_GB2312" w:eastAsia="仿宋_GB2312"/>
          <w:sz w:val="32"/>
          <w:szCs w:val="32"/>
        </w:rPr>
      </w:pPr>
    </w:p>
    <w:p w:rsidR="000719D3" w:rsidRDefault="000719D3" w:rsidP="0013032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（二）对发放长寿津贴和高龄补贴的监督检查</w:t>
      </w:r>
    </w:p>
    <w:p w:rsidR="000719D3" w:rsidRDefault="000719D3" w:rsidP="00E4635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</w:p>
    <w:p w:rsidR="000719D3" w:rsidRDefault="000719D3" w:rsidP="00E46350">
      <w:pPr>
        <w:spacing w:line="600" w:lineRule="exact"/>
        <w:ind w:firstLine="645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为切实做好长寿津贴和高龄补贴（以下简称津、补贴）发放及资金落实的监管工作</w:t>
      </w:r>
      <w:r>
        <w:rPr>
          <w:rFonts w:ascii="仿宋_GB2312" w:eastAsia="仿宋_GB2312" w:hAnsi="仿宋" w:cs="仿宋_GB2312"/>
          <w:sz w:val="32"/>
          <w:szCs w:val="32"/>
        </w:rPr>
        <w:t>,</w:t>
      </w:r>
      <w:r>
        <w:rPr>
          <w:rFonts w:ascii="仿宋_GB2312" w:eastAsia="仿宋_GB2312" w:hAnsi="楷体" w:cs="楷体" w:hint="eastAsia"/>
          <w:kern w:val="0"/>
          <w:sz w:val="32"/>
          <w:szCs w:val="32"/>
        </w:rPr>
        <w:t>确保每位符合条件的老年人都能按规定享受待遇，</w:t>
      </w:r>
      <w:r>
        <w:rPr>
          <w:rFonts w:ascii="仿宋_GB2312" w:eastAsia="仿宋_GB2312" w:hAnsi="仿宋" w:cs="仿宋_GB2312" w:hint="eastAsia"/>
          <w:sz w:val="32"/>
          <w:szCs w:val="32"/>
        </w:rPr>
        <w:t>特制定如下监管制度。</w:t>
      </w:r>
      <w:r>
        <w:rPr>
          <w:rFonts w:ascii="仿宋_GB2312" w:eastAsia="仿宋_GB2312" w:hAnsi="仿宋" w:cs="仿宋_GB2312"/>
          <w:sz w:val="32"/>
          <w:szCs w:val="32"/>
        </w:rPr>
        <w:t xml:space="preserve"> </w:t>
      </w:r>
    </w:p>
    <w:p w:rsidR="000719D3" w:rsidRDefault="000719D3" w:rsidP="00042A58">
      <w:pPr>
        <w:spacing w:line="600" w:lineRule="exact"/>
        <w:ind w:firstLine="645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一、职责权限</w:t>
      </w:r>
    </w:p>
    <w:p w:rsidR="000719D3" w:rsidRDefault="000719D3" w:rsidP="0025129A">
      <w:pPr>
        <w:spacing w:line="600" w:lineRule="exact"/>
        <w:ind w:firstLineChars="200" w:firstLine="3168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区老龄办根据全区经济发展水平和人民生活水平负责拟定津、补贴标准，并监督、检查相关部门落实情况。</w:t>
      </w:r>
    </w:p>
    <w:p w:rsidR="000719D3" w:rsidRDefault="000719D3" w:rsidP="0025129A">
      <w:pPr>
        <w:spacing w:line="600" w:lineRule="exact"/>
        <w:ind w:firstLineChars="200" w:firstLine="3168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二、监督检查对象</w:t>
      </w:r>
    </w:p>
    <w:p w:rsidR="000719D3" w:rsidRDefault="000719D3" w:rsidP="0025129A">
      <w:pPr>
        <w:spacing w:line="600" w:lineRule="exact"/>
        <w:ind w:firstLineChars="200" w:firstLine="3168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乡镇（街道）老龄办。</w:t>
      </w:r>
    </w:p>
    <w:p w:rsidR="000719D3" w:rsidRDefault="000719D3" w:rsidP="0025129A">
      <w:pPr>
        <w:spacing w:line="600" w:lineRule="exact"/>
        <w:ind w:firstLineChars="200" w:firstLine="3168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三、监督检查内容</w:t>
      </w:r>
    </w:p>
    <w:p w:rsidR="000719D3" w:rsidRDefault="000719D3" w:rsidP="0025129A">
      <w:pPr>
        <w:spacing w:line="600" w:lineRule="exact"/>
        <w:ind w:firstLineChars="200" w:firstLine="3168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（一）基础保障。</w:t>
      </w:r>
      <w:r>
        <w:rPr>
          <w:rFonts w:ascii="仿宋_GB2312" w:eastAsia="仿宋_GB2312" w:hAnsi="仿宋" w:cs="仿宋_GB2312"/>
          <w:sz w:val="32"/>
          <w:szCs w:val="32"/>
        </w:rPr>
        <w:t>1.</w:t>
      </w:r>
      <w:r>
        <w:rPr>
          <w:rFonts w:ascii="仿宋_GB2312" w:eastAsia="仿宋_GB2312" w:hint="eastAsia"/>
          <w:sz w:val="32"/>
          <w:szCs w:val="32"/>
        </w:rPr>
        <w:t>老年法律、法规、优待规定贯彻落实情况。包括是否及时出台相关政策的配套文件；是否采取有效措施推动相关政策的贯彻落实。</w:t>
      </w:r>
      <w:r>
        <w:rPr>
          <w:rFonts w:ascii="仿宋_GB2312" w:eastAsia="仿宋_GB2312" w:hAnsi="仿宋" w:cs="仿宋_GB2312"/>
          <w:sz w:val="32"/>
          <w:szCs w:val="32"/>
        </w:rPr>
        <w:t>2.</w:t>
      </w:r>
      <w:r>
        <w:rPr>
          <w:rFonts w:ascii="仿宋_GB2312" w:eastAsia="仿宋_GB2312" w:hAnsi="仿宋" w:cs="仿宋_GB2312" w:hint="eastAsia"/>
          <w:sz w:val="32"/>
          <w:szCs w:val="32"/>
        </w:rPr>
        <w:t>基层老龄组织建设情况。</w:t>
      </w:r>
      <w:r>
        <w:rPr>
          <w:rFonts w:ascii="仿宋_GB2312" w:eastAsia="仿宋_GB2312" w:hint="eastAsia"/>
          <w:sz w:val="32"/>
          <w:szCs w:val="32"/>
        </w:rPr>
        <w:t>包括基层老龄工作机构建设和人员配备情况；基层工作经费落实情况；是否有专人负责老年人津、补贴的发放工作等。</w:t>
      </w:r>
      <w:r>
        <w:rPr>
          <w:rFonts w:ascii="仿宋_GB2312" w:eastAsia="仿宋_GB2312" w:hAnsi="仿宋" w:cs="仿宋_GB2312"/>
          <w:sz w:val="32"/>
          <w:szCs w:val="32"/>
        </w:rPr>
        <w:t xml:space="preserve"> 3.</w:t>
      </w:r>
      <w:r>
        <w:rPr>
          <w:rFonts w:ascii="仿宋_GB2312" w:eastAsia="仿宋_GB2312" w:hint="eastAsia"/>
          <w:sz w:val="32"/>
          <w:szCs w:val="32"/>
        </w:rPr>
        <w:t>津、补贴的筹集和管理使用情况。包括专项资金的管理、专款专用情况；各级财政配套资金落实到位情况等。</w:t>
      </w:r>
    </w:p>
    <w:p w:rsidR="000719D3" w:rsidRDefault="000719D3" w:rsidP="0025129A">
      <w:pPr>
        <w:spacing w:line="600" w:lineRule="exact"/>
        <w:ind w:firstLineChars="200" w:firstLine="31680"/>
        <w:jc w:val="left"/>
        <w:rPr>
          <w:rFonts w:ascii="仿宋_GB2312" w:eastAsia="仿宋_GB2312" w:hAnsi="仿宋" w:cs="仿宋_GB2312"/>
          <w:sz w:val="32"/>
          <w:szCs w:val="32"/>
        </w:rPr>
      </w:pPr>
      <w:r w:rsidRPr="006C174F">
        <w:rPr>
          <w:rFonts w:ascii="仿宋_GB2312" w:eastAsia="仿宋_GB2312" w:hint="eastAsia"/>
          <w:sz w:val="32"/>
          <w:szCs w:val="32"/>
        </w:rPr>
        <w:t>（二）规范运行。津</w:t>
      </w:r>
      <w:r>
        <w:rPr>
          <w:rFonts w:ascii="仿宋_GB2312" w:eastAsia="仿宋_GB2312" w:hint="eastAsia"/>
          <w:sz w:val="32"/>
          <w:szCs w:val="32"/>
        </w:rPr>
        <w:t>、补</w:t>
      </w:r>
      <w:r w:rsidRPr="006C174F">
        <w:rPr>
          <w:rFonts w:ascii="仿宋_GB2312" w:eastAsia="仿宋_GB2312" w:hint="eastAsia"/>
          <w:sz w:val="32"/>
          <w:szCs w:val="32"/>
        </w:rPr>
        <w:t>贴标准制定</w:t>
      </w:r>
      <w:r>
        <w:rPr>
          <w:rFonts w:ascii="仿宋_GB2312" w:eastAsia="仿宋_GB2312" w:hint="eastAsia"/>
          <w:sz w:val="32"/>
          <w:szCs w:val="32"/>
        </w:rPr>
        <w:t>，津、</w:t>
      </w:r>
      <w:r w:rsidRPr="006C174F">
        <w:rPr>
          <w:rFonts w:ascii="仿宋_GB2312" w:eastAsia="仿宋_GB2312" w:hint="eastAsia"/>
          <w:sz w:val="32"/>
          <w:szCs w:val="32"/>
        </w:rPr>
        <w:t>补贴</w:t>
      </w:r>
      <w:r>
        <w:rPr>
          <w:rFonts w:ascii="仿宋_GB2312" w:eastAsia="仿宋_GB2312" w:hint="eastAsia"/>
          <w:sz w:val="32"/>
          <w:szCs w:val="32"/>
        </w:rPr>
        <w:t>的申请、审核、审批及公示情况，</w:t>
      </w:r>
      <w:r w:rsidRPr="006C174F">
        <w:rPr>
          <w:rFonts w:ascii="仿宋_GB2312" w:eastAsia="仿宋_GB2312" w:hint="eastAsia"/>
          <w:sz w:val="32"/>
          <w:szCs w:val="32"/>
        </w:rPr>
        <w:t>发放程序严格执行情况</w:t>
      </w:r>
      <w:r>
        <w:rPr>
          <w:rFonts w:ascii="仿宋_GB2312" w:eastAsia="仿宋_GB2312" w:hint="eastAsia"/>
          <w:sz w:val="32"/>
          <w:szCs w:val="32"/>
        </w:rPr>
        <w:t>，</w:t>
      </w:r>
      <w:r w:rsidRPr="006C174F">
        <w:rPr>
          <w:rFonts w:ascii="仿宋_GB2312" w:eastAsia="仿宋_GB2312" w:hint="eastAsia"/>
          <w:sz w:val="32"/>
          <w:szCs w:val="32"/>
        </w:rPr>
        <w:t>社会化发放情况、应</w:t>
      </w:r>
      <w:r>
        <w:rPr>
          <w:rFonts w:ascii="仿宋_GB2312" w:eastAsia="仿宋_GB2312" w:hint="eastAsia"/>
          <w:sz w:val="32"/>
          <w:szCs w:val="32"/>
        </w:rPr>
        <w:t>发尽发</w:t>
      </w:r>
      <w:r w:rsidRPr="006C174F">
        <w:rPr>
          <w:rFonts w:ascii="仿宋_GB2312" w:eastAsia="仿宋_GB2312" w:hint="eastAsia"/>
          <w:sz w:val="32"/>
          <w:szCs w:val="32"/>
        </w:rPr>
        <w:t>情况、动态管理情况</w:t>
      </w:r>
      <w:r>
        <w:rPr>
          <w:rFonts w:ascii="仿宋_GB2312" w:eastAsia="仿宋_GB2312" w:hAnsi="仿宋" w:cs="仿宋_GB2312" w:hint="eastAsia"/>
          <w:sz w:val="32"/>
          <w:szCs w:val="32"/>
        </w:rPr>
        <w:t>、数据统计情况等。</w:t>
      </w:r>
    </w:p>
    <w:p w:rsidR="000719D3" w:rsidRDefault="000719D3" w:rsidP="0025129A">
      <w:pPr>
        <w:spacing w:line="600" w:lineRule="exact"/>
        <w:ind w:firstLineChars="150" w:firstLine="3168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/>
          <w:sz w:val="32"/>
          <w:szCs w:val="32"/>
        </w:rPr>
        <w:t xml:space="preserve"> </w:t>
      </w:r>
      <w:r>
        <w:rPr>
          <w:rFonts w:ascii="仿宋_GB2312" w:eastAsia="仿宋_GB2312" w:hAnsi="仿宋" w:cs="仿宋_GB2312" w:hint="eastAsia"/>
          <w:sz w:val="32"/>
          <w:szCs w:val="32"/>
        </w:rPr>
        <w:t>（三）监督检查。包括各级按照有关法律法规政策要求，全面落实监管责任，建立健全监管体系；强化监督检查工作手段；完善监督检查工作相关机制；制定相关监督检查办法和责任追究落实等情况。</w:t>
      </w:r>
    </w:p>
    <w:p w:rsidR="000719D3" w:rsidRDefault="000719D3" w:rsidP="0025129A">
      <w:pPr>
        <w:spacing w:line="600" w:lineRule="exact"/>
        <w:ind w:firstLineChars="200" w:firstLine="3168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四、监督检查方式</w:t>
      </w:r>
    </w:p>
    <w:p w:rsidR="000719D3" w:rsidRDefault="000719D3" w:rsidP="0025129A">
      <w:pPr>
        <w:spacing w:line="600" w:lineRule="exact"/>
        <w:ind w:firstLineChars="150" w:firstLine="3168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（一）组织开展专项检查；</w:t>
      </w:r>
    </w:p>
    <w:p w:rsidR="000719D3" w:rsidRDefault="000719D3" w:rsidP="0025129A">
      <w:pPr>
        <w:spacing w:line="600" w:lineRule="exact"/>
        <w:ind w:firstLineChars="150" w:firstLine="3168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（二）开展日常监督检查；</w:t>
      </w:r>
    </w:p>
    <w:p w:rsidR="000719D3" w:rsidRDefault="000719D3" w:rsidP="0025129A">
      <w:pPr>
        <w:spacing w:line="600" w:lineRule="exact"/>
        <w:ind w:firstLineChars="150" w:firstLine="3168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（三）提请区政府或联合相关部门开展专项督查；</w:t>
      </w:r>
    </w:p>
    <w:p w:rsidR="000719D3" w:rsidRDefault="000719D3" w:rsidP="0025129A">
      <w:pPr>
        <w:spacing w:line="600" w:lineRule="exact"/>
        <w:ind w:firstLineChars="150" w:firstLine="3168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（四）对纳入监督检查的事项，建立定期逐级报告制度；</w:t>
      </w:r>
    </w:p>
    <w:p w:rsidR="000719D3" w:rsidRDefault="000719D3" w:rsidP="0025129A">
      <w:pPr>
        <w:spacing w:line="600" w:lineRule="exact"/>
        <w:ind w:firstLineChars="150" w:firstLine="31680"/>
        <w:rPr>
          <w:rFonts w:ascii="宋体" w:cs="宋体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（五）定期进行抽查。在不通知被检查对象的情况下，</w:t>
      </w:r>
      <w:r>
        <w:rPr>
          <w:rFonts w:ascii="仿宋_GB2312" w:eastAsia="仿宋_GB2312" w:hAnsi="宋体" w:cs="宋体" w:hint="eastAsia"/>
          <w:sz w:val="32"/>
          <w:szCs w:val="32"/>
        </w:rPr>
        <w:t>每次抽查一至二个镇（街）的一至二个村（居）；</w:t>
      </w:r>
    </w:p>
    <w:p w:rsidR="000719D3" w:rsidRDefault="000719D3" w:rsidP="0025129A">
      <w:pPr>
        <w:spacing w:line="600" w:lineRule="exact"/>
        <w:ind w:firstLineChars="150" w:firstLine="3168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（六）建立健全投诉举报核查制度，各级老龄部门</w:t>
      </w:r>
      <w:r>
        <w:rPr>
          <w:rFonts w:ascii="仿宋_GB2312" w:eastAsia="仿宋_GB2312" w:hAnsi="仿宋_GB2312" w:hint="eastAsia"/>
          <w:kern w:val="0"/>
          <w:sz w:val="32"/>
          <w:szCs w:val="32"/>
        </w:rPr>
        <w:t>设置举报投诉电话，畅通投诉举报渠道。</w:t>
      </w:r>
    </w:p>
    <w:p w:rsidR="000719D3" w:rsidRDefault="000719D3" w:rsidP="0025129A">
      <w:pPr>
        <w:spacing w:line="600" w:lineRule="exact"/>
        <w:ind w:firstLineChars="200" w:firstLine="3168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五、监督检查措施</w:t>
      </w:r>
    </w:p>
    <w:p w:rsidR="000719D3" w:rsidRDefault="000719D3" w:rsidP="0025129A">
      <w:pPr>
        <w:spacing w:line="600" w:lineRule="exact"/>
        <w:ind w:firstLineChars="150" w:firstLine="3168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（一）听取镇（街）分管领导、镇（街）老龄部门负责人的情况汇报，并可以提出质询。</w:t>
      </w:r>
    </w:p>
    <w:p w:rsidR="000719D3" w:rsidRDefault="000719D3" w:rsidP="0025129A">
      <w:pPr>
        <w:spacing w:line="600" w:lineRule="exact"/>
        <w:ind w:firstLineChars="150" w:firstLine="3168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（二）查阅有关的文件、资料、档案、数据、报表、账簿、凭证等，记录、复制与发放津、补贴工作有关的资料，询问有关单位和个人，要求其对相关情况作出说明，提供相关证明材料。</w:t>
      </w:r>
    </w:p>
    <w:p w:rsidR="000719D3" w:rsidRDefault="000719D3" w:rsidP="0025129A">
      <w:pPr>
        <w:spacing w:line="600" w:lineRule="exact"/>
        <w:ind w:firstLineChars="150" w:firstLine="3168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（三）实地查看村（居）津补贴申领公示和民主评议等情况，到申领老年人家中调查了解家庭经济状况、优待规定落实情况等。</w:t>
      </w:r>
    </w:p>
    <w:p w:rsidR="000719D3" w:rsidRDefault="000719D3" w:rsidP="0025129A">
      <w:pPr>
        <w:spacing w:line="600" w:lineRule="exact"/>
        <w:ind w:firstLineChars="150" w:firstLine="3168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六、监督检查程序</w:t>
      </w:r>
    </w:p>
    <w:p w:rsidR="000719D3" w:rsidRDefault="000719D3" w:rsidP="0025129A">
      <w:pPr>
        <w:spacing w:line="600" w:lineRule="exact"/>
        <w:ind w:firstLineChars="200" w:firstLine="3168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（一）下发监督检查通知，对检查的范围、时间、人员安排、方法和内容等予以明确；</w:t>
      </w:r>
    </w:p>
    <w:p w:rsidR="000719D3" w:rsidRDefault="000719D3" w:rsidP="0025129A">
      <w:pPr>
        <w:spacing w:line="600" w:lineRule="exact"/>
        <w:ind w:firstLineChars="200" w:firstLine="3168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（二）制定监督检查方案</w:t>
      </w:r>
      <w:r>
        <w:rPr>
          <w:rFonts w:ascii="仿宋_GB2312" w:eastAsia="仿宋_GB2312" w:hAnsi="仿宋" w:cs="仿宋_GB2312"/>
          <w:sz w:val="32"/>
          <w:szCs w:val="32"/>
        </w:rPr>
        <w:t>,</w:t>
      </w:r>
      <w:r>
        <w:rPr>
          <w:rFonts w:ascii="仿宋_GB2312" w:eastAsia="仿宋_GB2312" w:hAnsi="仿宋" w:cs="仿宋_GB2312" w:hint="eastAsia"/>
          <w:sz w:val="32"/>
          <w:szCs w:val="32"/>
        </w:rPr>
        <w:t>明确监督检查的对象、内容、方法、步骤、结果处理等，并根据每年的工作重点适时调整监督检查方案；</w:t>
      </w:r>
    </w:p>
    <w:p w:rsidR="000719D3" w:rsidRDefault="000719D3" w:rsidP="0025129A">
      <w:pPr>
        <w:spacing w:line="600" w:lineRule="exact"/>
        <w:ind w:firstLineChars="200" w:firstLine="3168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（三）通过听取汇报、查阅文件资料、实地查看等方式，对发放津补贴、组织管理、规范运行等情况组织开展监督检查。</w:t>
      </w:r>
    </w:p>
    <w:p w:rsidR="000719D3" w:rsidRDefault="000719D3" w:rsidP="0025129A">
      <w:pPr>
        <w:spacing w:line="600" w:lineRule="exact"/>
        <w:ind w:firstLineChars="200" w:firstLine="3168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（四）向被检查对象反馈意见，提出工作建议和改进意见；</w:t>
      </w:r>
    </w:p>
    <w:p w:rsidR="000719D3" w:rsidRDefault="000719D3" w:rsidP="0025129A">
      <w:pPr>
        <w:spacing w:line="600" w:lineRule="exact"/>
        <w:ind w:firstLineChars="200" w:firstLine="3168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（五）下发整改意见，指出存在问题，提出整改措施，明确整改时限；</w:t>
      </w:r>
    </w:p>
    <w:p w:rsidR="000719D3" w:rsidRDefault="000719D3" w:rsidP="0025129A">
      <w:pPr>
        <w:spacing w:line="600" w:lineRule="exact"/>
        <w:ind w:firstLineChars="200" w:firstLine="3168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（六）采取定期调度、通报、实地督导等方式，督促落实整改。</w:t>
      </w:r>
    </w:p>
    <w:p w:rsidR="000719D3" w:rsidRDefault="000719D3" w:rsidP="0025129A">
      <w:pPr>
        <w:spacing w:line="600" w:lineRule="exact"/>
        <w:ind w:firstLineChars="250" w:firstLine="3168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七、监督检查处理</w:t>
      </w:r>
    </w:p>
    <w:p w:rsidR="000719D3" w:rsidRDefault="000719D3" w:rsidP="0025129A">
      <w:pPr>
        <w:spacing w:line="600" w:lineRule="exact"/>
        <w:ind w:firstLineChars="250" w:firstLine="3168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按照《中华人民共和国老年人权益保障法》、《山东省老年人权益保障条例》、《山东省优待老年人规定》、《枣庄市优待老年人规定》等法律、法规、规章的有关规定进行处理。</w:t>
      </w:r>
    </w:p>
    <w:p w:rsidR="000719D3" w:rsidRDefault="000719D3" w:rsidP="0025129A">
      <w:pPr>
        <w:spacing w:line="600" w:lineRule="exact"/>
        <w:ind w:firstLineChars="250" w:firstLine="31680"/>
        <w:rPr>
          <w:rFonts w:ascii="仿宋_GB2312" w:eastAsia="仿宋_GB2312" w:hAnsi="仿宋" w:cs="仿宋_GB2312"/>
          <w:sz w:val="32"/>
          <w:szCs w:val="32"/>
        </w:rPr>
      </w:pPr>
    </w:p>
    <w:p w:rsidR="000719D3" w:rsidRDefault="000719D3" w:rsidP="006B41B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</w:p>
    <w:p w:rsidR="000719D3" w:rsidRDefault="000719D3" w:rsidP="006B41B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</w:p>
    <w:p w:rsidR="000719D3" w:rsidRPr="00E46350" w:rsidRDefault="000719D3" w:rsidP="006B41BA">
      <w:pPr>
        <w:spacing w:line="600" w:lineRule="exact"/>
        <w:jc w:val="center"/>
        <w:rPr>
          <w:rFonts w:ascii="仿宋_GB2312" w:eastAsia="仿宋_GB2312" w:cs="黑体"/>
          <w:kern w:val="0"/>
          <w:sz w:val="32"/>
          <w:szCs w:val="32"/>
          <w:lang w:val="zh-CN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（三）对老年人权益保障情况的监督检查</w:t>
      </w:r>
    </w:p>
    <w:p w:rsidR="000719D3" w:rsidRDefault="000719D3" w:rsidP="00E46350">
      <w:pPr>
        <w:spacing w:line="600" w:lineRule="exact"/>
        <w:rPr>
          <w:rFonts w:ascii="仿宋" w:eastAsia="仿宋" w:hAnsi="仿宋"/>
          <w:sz w:val="28"/>
          <w:szCs w:val="28"/>
        </w:rPr>
      </w:pPr>
    </w:p>
    <w:p w:rsidR="000719D3" w:rsidRDefault="000719D3" w:rsidP="0025129A">
      <w:pPr>
        <w:spacing w:line="600" w:lineRule="exact"/>
        <w:ind w:firstLineChars="192" w:firstLine="3168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为认真做好老年法律、法规和各项规定的监管工作，防止和纠正违法或者侵权行为，切实维护老年人的合法权益，特制定以下监管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制度。</w:t>
      </w:r>
    </w:p>
    <w:p w:rsidR="000719D3" w:rsidRDefault="000719D3" w:rsidP="0025129A">
      <w:pPr>
        <w:spacing w:line="600" w:lineRule="exact"/>
        <w:ind w:firstLineChars="200" w:firstLine="3168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一、职责权限</w:t>
      </w:r>
    </w:p>
    <w:p w:rsidR="000719D3" w:rsidRDefault="000719D3" w:rsidP="0025129A">
      <w:pPr>
        <w:spacing w:line="600" w:lineRule="exact"/>
        <w:ind w:firstLineChars="192" w:firstLine="3168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区老龄办主要负责组织、协调、指导、督促有关部门做好老年人权益保障工作。</w:t>
      </w:r>
    </w:p>
    <w:p w:rsidR="000719D3" w:rsidRDefault="000719D3" w:rsidP="0025129A">
      <w:pPr>
        <w:spacing w:line="600" w:lineRule="exact"/>
        <w:ind w:firstLineChars="200" w:firstLine="3168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二、监督检查对象</w:t>
      </w:r>
    </w:p>
    <w:p w:rsidR="000719D3" w:rsidRDefault="000719D3" w:rsidP="0025129A">
      <w:pPr>
        <w:spacing w:line="600" w:lineRule="exact"/>
        <w:ind w:firstLineChars="192" w:firstLine="3168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负有老年人优待义务的各级部门和单位。</w:t>
      </w:r>
    </w:p>
    <w:p w:rsidR="000719D3" w:rsidRDefault="000719D3" w:rsidP="0025129A">
      <w:pPr>
        <w:spacing w:line="600" w:lineRule="exact"/>
        <w:ind w:firstLineChars="200" w:firstLine="3168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三、监督检查内容</w:t>
      </w:r>
    </w:p>
    <w:p w:rsidR="000719D3" w:rsidRDefault="000719D3" w:rsidP="0025129A">
      <w:pPr>
        <w:spacing w:line="600" w:lineRule="exact"/>
        <w:ind w:firstLineChars="192" w:firstLine="3168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监督检查内容主要包括：</w:t>
      </w:r>
    </w:p>
    <w:p w:rsidR="000719D3" w:rsidRDefault="000719D3" w:rsidP="0025129A">
      <w:pPr>
        <w:spacing w:line="600" w:lineRule="exact"/>
        <w:ind w:firstLineChars="192" w:firstLine="3168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（一）检查法律、法规、规章和优待规定的实施和落实情况；</w:t>
      </w:r>
    </w:p>
    <w:p w:rsidR="000719D3" w:rsidRDefault="000719D3" w:rsidP="0025129A">
      <w:pPr>
        <w:spacing w:line="600" w:lineRule="exact"/>
        <w:ind w:firstLineChars="192" w:firstLine="3168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（二）依法应当监督的其他事项。</w:t>
      </w:r>
    </w:p>
    <w:p w:rsidR="000719D3" w:rsidRDefault="000719D3" w:rsidP="0025129A">
      <w:pPr>
        <w:spacing w:line="600" w:lineRule="exact"/>
        <w:ind w:firstLineChars="200" w:firstLine="3168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四、监督检查方式</w:t>
      </w:r>
    </w:p>
    <w:p w:rsidR="000719D3" w:rsidRDefault="000719D3" w:rsidP="0025129A">
      <w:pPr>
        <w:spacing w:line="600" w:lineRule="exact"/>
        <w:ind w:firstLineChars="192" w:firstLine="3168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监督检查采取日常监督检查、专项监督检查、综合监督检查等方式进行，也可以采取抽查或者暗访等方式实施监督。</w:t>
      </w:r>
    </w:p>
    <w:p w:rsidR="000719D3" w:rsidRDefault="000719D3" w:rsidP="0025129A">
      <w:pPr>
        <w:spacing w:line="600" w:lineRule="exact"/>
        <w:ind w:firstLineChars="200" w:firstLine="3168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五、监督检查措施</w:t>
      </w:r>
    </w:p>
    <w:p w:rsidR="000719D3" w:rsidRDefault="000719D3" w:rsidP="0025129A">
      <w:pPr>
        <w:spacing w:line="600" w:lineRule="exact"/>
        <w:ind w:firstLineChars="192" w:firstLine="3168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进行监督检查时，可以听取被检查单位的汇报；查阅、复制、调取有关材料；询问有关人员；以及法律、法规、规章规定的其他方式。被检查单位及其有关人员应当予以协助和配合，如实反映情况，提供有关资料，不得隐瞒、阻挠或者拒绝监督检查。</w:t>
      </w:r>
    </w:p>
    <w:p w:rsidR="000719D3" w:rsidRDefault="000719D3" w:rsidP="0025129A">
      <w:pPr>
        <w:spacing w:line="600" w:lineRule="exact"/>
        <w:ind w:firstLineChars="200" w:firstLine="3168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六、监督检查处理</w:t>
      </w:r>
    </w:p>
    <w:p w:rsidR="000719D3" w:rsidRPr="008A1F14" w:rsidRDefault="000719D3" w:rsidP="0041518A">
      <w:pPr>
        <w:spacing w:line="600" w:lineRule="exact"/>
        <w:ind w:firstLineChars="192" w:firstLine="316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按照《中华人民共和国老年人权益保障法》、《山东省老年人权益保障条例》、《山东省优待老年人规定》、《枣庄市优待老年人规定》等法律、法规、规章的有关规定进行处理。</w:t>
      </w:r>
    </w:p>
    <w:sectPr w:rsidR="000719D3" w:rsidRPr="008A1F14" w:rsidSect="006B41BA">
      <w:headerReference w:type="default" r:id="rId7"/>
      <w:footerReference w:type="default" r:id="rId8"/>
      <w:pgSz w:w="11906" w:h="16838"/>
      <w:pgMar w:top="2098" w:right="1474" w:bottom="1985" w:left="1588" w:header="851" w:footer="992" w:gutter="0"/>
      <w:pgNumType w:fmt="numberInDash" w:start="5"/>
      <w:cols w:space="720"/>
      <w:docGrid w:type="lines" w:linePitch="31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19D3" w:rsidRDefault="000719D3">
      <w:r>
        <w:separator/>
      </w:r>
    </w:p>
  </w:endnote>
  <w:endnote w:type="continuationSeparator" w:id="0">
    <w:p w:rsidR="000719D3" w:rsidRDefault="000719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楷体"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9D3" w:rsidRDefault="000719D3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49" type="#_x0000_t202" style="position:absolute;margin-left:0;margin-top:0;width:36.05pt;height:31.15pt;z-index:251660288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" filled="f" stroked="f">
          <v:textbox style="mso-fit-shape-to-text:t" inset="0,0,0,0">
            <w:txbxContent>
              <w:p w:rsidR="000719D3" w:rsidRDefault="000719D3">
                <w:pPr>
                  <w:snapToGrid w:val="0"/>
                  <w:rPr>
                    <w:rFonts w:ascii="宋体" w:cs="宋体"/>
                    <w:sz w:val="24"/>
                    <w:szCs w:val="24"/>
                  </w:rPr>
                </w:pPr>
              </w:p>
              <w:p w:rsidR="000719D3" w:rsidRDefault="000719D3">
                <w:pPr>
                  <w:snapToGrid w:val="0"/>
                  <w:rPr>
                    <w:rFonts w:ascii="宋体"/>
                    <w:sz w:val="24"/>
                    <w:szCs w:val="24"/>
                  </w:rPr>
                </w:pPr>
                <w:r>
                  <w:rPr>
                    <w:rFonts w:ascii="宋体" w:hAnsi="宋体" w:cs="宋体"/>
                    <w:sz w:val="24"/>
                    <w:szCs w:val="24"/>
                  </w:rPr>
                  <w:fldChar w:fldCharType="begin"/>
                </w:r>
                <w:r>
                  <w:rPr>
                    <w:rFonts w:ascii="宋体" w:hAnsi="宋体" w:cs="宋体"/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rFonts w:ascii="宋体" w:hAnsi="宋体" w:cs="宋体"/>
                    <w:sz w:val="24"/>
                    <w:szCs w:val="24"/>
                  </w:rPr>
                  <w:fldChar w:fldCharType="separate"/>
                </w:r>
                <w:r w:rsidRPr="0025129A">
                  <w:rPr>
                    <w:rFonts w:ascii="宋体" w:hAnsi="宋体"/>
                    <w:noProof/>
                    <w:sz w:val="24"/>
                    <w:szCs w:val="24"/>
                  </w:rPr>
                  <w:t>- 8</w:t>
                </w:r>
                <w:r>
                  <w:rPr>
                    <w:rFonts w:ascii="宋体" w:hAnsi="宋体" w:cs="宋体"/>
                    <w:noProof/>
                    <w:sz w:val="24"/>
                    <w:szCs w:val="24"/>
                  </w:rPr>
                  <w:t xml:space="preserve"> -</w:t>
                </w:r>
                <w:r>
                  <w:rPr>
                    <w:rFonts w:ascii="宋体" w:hAnsi="宋体" w:cs="宋体"/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19D3" w:rsidRDefault="000719D3">
      <w:r>
        <w:separator/>
      </w:r>
    </w:p>
  </w:footnote>
  <w:footnote w:type="continuationSeparator" w:id="0">
    <w:p w:rsidR="000719D3" w:rsidRDefault="000719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9D3" w:rsidRDefault="000719D3">
    <w:pPr>
      <w:pStyle w:val="Header"/>
      <w:pBdr>
        <w:bottom w:val="none" w:sz="0" w:space="0" w:color="auto"/>
      </w:pBdr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AC131C"/>
    <w:multiLevelType w:val="multilevel"/>
    <w:tmpl w:val="49AC131C"/>
    <w:lvl w:ilvl="0">
      <w:start w:val="1"/>
      <w:numFmt w:val="japaneseCounting"/>
      <w:lvlText w:val="%1、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  <w:rPr>
        <w:rFonts w:cs="Times New Roman"/>
      </w:rPr>
    </w:lvl>
  </w:abstractNum>
  <w:abstractNum w:abstractNumId="1">
    <w:nsid w:val="551B56EA"/>
    <w:multiLevelType w:val="singleLevel"/>
    <w:tmpl w:val="551B56EA"/>
    <w:lvl w:ilvl="0">
      <w:start w:val="1"/>
      <w:numFmt w:val="chineseCounting"/>
      <w:suff w:val="nothing"/>
      <w:lvlText w:val="（%1）"/>
      <w:lvlJc w:val="left"/>
      <w:rPr>
        <w:rFonts w:cs="Times New Roman"/>
      </w:rPr>
    </w:lvl>
  </w:abstractNum>
  <w:abstractNum w:abstractNumId="2">
    <w:nsid w:val="551B5EA8"/>
    <w:multiLevelType w:val="singleLevel"/>
    <w:tmpl w:val="551B5EA8"/>
    <w:lvl w:ilvl="0">
      <w:start w:val="7"/>
      <w:numFmt w:val="chineseCounting"/>
      <w:suff w:val="nothing"/>
      <w:lvlText w:val="（%1）"/>
      <w:lvlJc w:val="left"/>
      <w:rPr>
        <w:rFonts w:cs="Times New Roman"/>
      </w:rPr>
    </w:lvl>
  </w:abstractNum>
  <w:abstractNum w:abstractNumId="3">
    <w:nsid w:val="551B8A0F"/>
    <w:multiLevelType w:val="singleLevel"/>
    <w:tmpl w:val="551B8A0F"/>
    <w:lvl w:ilvl="0">
      <w:start w:val="1"/>
      <w:numFmt w:val="chineseCounting"/>
      <w:suff w:val="nothing"/>
      <w:lvlText w:val="（%1）"/>
      <w:lvlJc w:val="left"/>
      <w:rPr>
        <w:rFonts w:cs="Times New Roman"/>
      </w:rPr>
    </w:lvl>
  </w:abstractNum>
  <w:abstractNum w:abstractNumId="4">
    <w:nsid w:val="551B8B53"/>
    <w:multiLevelType w:val="singleLevel"/>
    <w:tmpl w:val="551B8B53"/>
    <w:lvl w:ilvl="0">
      <w:start w:val="4"/>
      <w:numFmt w:val="chineseCounting"/>
      <w:suff w:val="nothing"/>
      <w:lvlText w:val="（%1）"/>
      <w:lvlJc w:val="left"/>
      <w:rPr>
        <w:rFonts w:cs="Times New Roman"/>
      </w:rPr>
    </w:lvl>
  </w:abstractNum>
  <w:abstractNum w:abstractNumId="5">
    <w:nsid w:val="551BA1A7"/>
    <w:multiLevelType w:val="singleLevel"/>
    <w:tmpl w:val="551BA1A7"/>
    <w:lvl w:ilvl="0">
      <w:start w:val="2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9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77D7"/>
    <w:rsid w:val="00001A9F"/>
    <w:rsid w:val="00001B4E"/>
    <w:rsid w:val="00042A58"/>
    <w:rsid w:val="000467BB"/>
    <w:rsid w:val="000477D7"/>
    <w:rsid w:val="000515E6"/>
    <w:rsid w:val="0005575B"/>
    <w:rsid w:val="000639EF"/>
    <w:rsid w:val="00065814"/>
    <w:rsid w:val="00065EA5"/>
    <w:rsid w:val="000719D3"/>
    <w:rsid w:val="00085955"/>
    <w:rsid w:val="000A2B0B"/>
    <w:rsid w:val="000A3825"/>
    <w:rsid w:val="000B6F68"/>
    <w:rsid w:val="000E2D79"/>
    <w:rsid w:val="000F156E"/>
    <w:rsid w:val="0010407F"/>
    <w:rsid w:val="001065A9"/>
    <w:rsid w:val="0011000D"/>
    <w:rsid w:val="00130328"/>
    <w:rsid w:val="001447C8"/>
    <w:rsid w:val="00160EB5"/>
    <w:rsid w:val="00180863"/>
    <w:rsid w:val="00180A4A"/>
    <w:rsid w:val="00184024"/>
    <w:rsid w:val="001906A1"/>
    <w:rsid w:val="001B194E"/>
    <w:rsid w:val="00200340"/>
    <w:rsid w:val="00214A84"/>
    <w:rsid w:val="0022727E"/>
    <w:rsid w:val="002461D1"/>
    <w:rsid w:val="0025129A"/>
    <w:rsid w:val="002D7D00"/>
    <w:rsid w:val="002E06BA"/>
    <w:rsid w:val="00302FF2"/>
    <w:rsid w:val="003124C4"/>
    <w:rsid w:val="00330861"/>
    <w:rsid w:val="00336ACC"/>
    <w:rsid w:val="003924D9"/>
    <w:rsid w:val="003E5CFF"/>
    <w:rsid w:val="0041518A"/>
    <w:rsid w:val="00436750"/>
    <w:rsid w:val="00436F98"/>
    <w:rsid w:val="004C1675"/>
    <w:rsid w:val="004E4606"/>
    <w:rsid w:val="004F7F38"/>
    <w:rsid w:val="00503998"/>
    <w:rsid w:val="005419BA"/>
    <w:rsid w:val="00551AF5"/>
    <w:rsid w:val="00596A70"/>
    <w:rsid w:val="005C323D"/>
    <w:rsid w:val="005C4684"/>
    <w:rsid w:val="005D03D7"/>
    <w:rsid w:val="00626477"/>
    <w:rsid w:val="00630306"/>
    <w:rsid w:val="006304C8"/>
    <w:rsid w:val="006326B1"/>
    <w:rsid w:val="00633D31"/>
    <w:rsid w:val="00656B88"/>
    <w:rsid w:val="006955FA"/>
    <w:rsid w:val="006B41BA"/>
    <w:rsid w:val="006C174F"/>
    <w:rsid w:val="006C1F15"/>
    <w:rsid w:val="006E0BC7"/>
    <w:rsid w:val="006F12B3"/>
    <w:rsid w:val="006F281E"/>
    <w:rsid w:val="006F42B6"/>
    <w:rsid w:val="0072433A"/>
    <w:rsid w:val="00763F70"/>
    <w:rsid w:val="00765FA7"/>
    <w:rsid w:val="00785AD3"/>
    <w:rsid w:val="00794B69"/>
    <w:rsid w:val="00795B3A"/>
    <w:rsid w:val="007B64A3"/>
    <w:rsid w:val="007D05CD"/>
    <w:rsid w:val="007E6A43"/>
    <w:rsid w:val="007F77A4"/>
    <w:rsid w:val="008026C1"/>
    <w:rsid w:val="0081447A"/>
    <w:rsid w:val="008410F0"/>
    <w:rsid w:val="008618A7"/>
    <w:rsid w:val="00883AE0"/>
    <w:rsid w:val="008A02A9"/>
    <w:rsid w:val="008A1F14"/>
    <w:rsid w:val="008A220F"/>
    <w:rsid w:val="008C318C"/>
    <w:rsid w:val="008D34CA"/>
    <w:rsid w:val="008E0638"/>
    <w:rsid w:val="0092768A"/>
    <w:rsid w:val="00953473"/>
    <w:rsid w:val="009F3E90"/>
    <w:rsid w:val="00A06605"/>
    <w:rsid w:val="00A52B9B"/>
    <w:rsid w:val="00A628FD"/>
    <w:rsid w:val="00A64DEC"/>
    <w:rsid w:val="00A749A5"/>
    <w:rsid w:val="00A9250F"/>
    <w:rsid w:val="00A962A2"/>
    <w:rsid w:val="00AD5597"/>
    <w:rsid w:val="00B256A7"/>
    <w:rsid w:val="00B405B5"/>
    <w:rsid w:val="00B66A7D"/>
    <w:rsid w:val="00B97940"/>
    <w:rsid w:val="00BA3E4F"/>
    <w:rsid w:val="00BC4F60"/>
    <w:rsid w:val="00BD6682"/>
    <w:rsid w:val="00BE21CD"/>
    <w:rsid w:val="00C31C63"/>
    <w:rsid w:val="00C36B5E"/>
    <w:rsid w:val="00C5062E"/>
    <w:rsid w:val="00C544E0"/>
    <w:rsid w:val="00C73132"/>
    <w:rsid w:val="00CB5CBE"/>
    <w:rsid w:val="00CB6077"/>
    <w:rsid w:val="00CD0229"/>
    <w:rsid w:val="00D012BC"/>
    <w:rsid w:val="00D1334B"/>
    <w:rsid w:val="00D30E1C"/>
    <w:rsid w:val="00D4023E"/>
    <w:rsid w:val="00DB19A1"/>
    <w:rsid w:val="00E02D37"/>
    <w:rsid w:val="00E14049"/>
    <w:rsid w:val="00E20754"/>
    <w:rsid w:val="00E27DD4"/>
    <w:rsid w:val="00E46350"/>
    <w:rsid w:val="00E51ECA"/>
    <w:rsid w:val="00E64445"/>
    <w:rsid w:val="00E65AAD"/>
    <w:rsid w:val="00E80DE6"/>
    <w:rsid w:val="00E81219"/>
    <w:rsid w:val="00F015EE"/>
    <w:rsid w:val="00F42055"/>
    <w:rsid w:val="00F4483E"/>
    <w:rsid w:val="00F65DCB"/>
    <w:rsid w:val="00F91F74"/>
    <w:rsid w:val="00FA4619"/>
    <w:rsid w:val="00FD0242"/>
    <w:rsid w:val="00FD3AB0"/>
    <w:rsid w:val="015D28CD"/>
    <w:rsid w:val="02071A61"/>
    <w:rsid w:val="022E488C"/>
    <w:rsid w:val="02567262"/>
    <w:rsid w:val="03C06834"/>
    <w:rsid w:val="047240D9"/>
    <w:rsid w:val="04BE261F"/>
    <w:rsid w:val="04FB65BC"/>
    <w:rsid w:val="0524197F"/>
    <w:rsid w:val="063475BD"/>
    <w:rsid w:val="068D56CD"/>
    <w:rsid w:val="07085EA4"/>
    <w:rsid w:val="07D03350"/>
    <w:rsid w:val="08FF1C4F"/>
    <w:rsid w:val="09E21AB7"/>
    <w:rsid w:val="0A054812"/>
    <w:rsid w:val="0A482EEB"/>
    <w:rsid w:val="0A502A28"/>
    <w:rsid w:val="0A5D2E23"/>
    <w:rsid w:val="0A80214B"/>
    <w:rsid w:val="0B044923"/>
    <w:rsid w:val="0C820AC6"/>
    <w:rsid w:val="0D044068"/>
    <w:rsid w:val="0D082A6E"/>
    <w:rsid w:val="0D706F9B"/>
    <w:rsid w:val="0DFC4514"/>
    <w:rsid w:val="0E247D43"/>
    <w:rsid w:val="0E6B26B6"/>
    <w:rsid w:val="0EAB349F"/>
    <w:rsid w:val="0F064AB2"/>
    <w:rsid w:val="0FE36BB4"/>
    <w:rsid w:val="1017210A"/>
    <w:rsid w:val="1074050C"/>
    <w:rsid w:val="10EA16D5"/>
    <w:rsid w:val="12301CAD"/>
    <w:rsid w:val="12E5288F"/>
    <w:rsid w:val="13125B7A"/>
    <w:rsid w:val="13B41C63"/>
    <w:rsid w:val="14052967"/>
    <w:rsid w:val="141D7344"/>
    <w:rsid w:val="153B4F62"/>
    <w:rsid w:val="15795778"/>
    <w:rsid w:val="15BC2038"/>
    <w:rsid w:val="15C1663F"/>
    <w:rsid w:val="15E84609"/>
    <w:rsid w:val="16232CE1"/>
    <w:rsid w:val="163C2586"/>
    <w:rsid w:val="167801ED"/>
    <w:rsid w:val="17833BA2"/>
    <w:rsid w:val="17A51B58"/>
    <w:rsid w:val="17D307DA"/>
    <w:rsid w:val="17E91348"/>
    <w:rsid w:val="182C52B5"/>
    <w:rsid w:val="184B2E65"/>
    <w:rsid w:val="18935F5E"/>
    <w:rsid w:val="193B5E3E"/>
    <w:rsid w:val="1A406F1E"/>
    <w:rsid w:val="1A96572E"/>
    <w:rsid w:val="1AF57CC6"/>
    <w:rsid w:val="1B3A29B9"/>
    <w:rsid w:val="1B672584"/>
    <w:rsid w:val="1B7F1E29"/>
    <w:rsid w:val="1BF4781D"/>
    <w:rsid w:val="1C5E7298"/>
    <w:rsid w:val="1CF2173B"/>
    <w:rsid w:val="1D34075F"/>
    <w:rsid w:val="1DA62AB3"/>
    <w:rsid w:val="1E476DB9"/>
    <w:rsid w:val="1E821C8B"/>
    <w:rsid w:val="1E8C78AD"/>
    <w:rsid w:val="1F28772C"/>
    <w:rsid w:val="1F356A41"/>
    <w:rsid w:val="1F946230"/>
    <w:rsid w:val="20F54E4A"/>
    <w:rsid w:val="215B63C6"/>
    <w:rsid w:val="217C68FB"/>
    <w:rsid w:val="21F430C2"/>
    <w:rsid w:val="22141865"/>
    <w:rsid w:val="224772C9"/>
    <w:rsid w:val="22B81370"/>
    <w:rsid w:val="2302327F"/>
    <w:rsid w:val="234826EF"/>
    <w:rsid w:val="23A10F1D"/>
    <w:rsid w:val="23F4608B"/>
    <w:rsid w:val="241E045E"/>
    <w:rsid w:val="241E20BF"/>
    <w:rsid w:val="242D3C66"/>
    <w:rsid w:val="24593831"/>
    <w:rsid w:val="25E145B1"/>
    <w:rsid w:val="280057F3"/>
    <w:rsid w:val="284E7F2E"/>
    <w:rsid w:val="28757DED"/>
    <w:rsid w:val="28BD5CD1"/>
    <w:rsid w:val="28CB2D7B"/>
    <w:rsid w:val="2967647C"/>
    <w:rsid w:val="296E5E07"/>
    <w:rsid w:val="2990183F"/>
    <w:rsid w:val="29AA01EA"/>
    <w:rsid w:val="29CA4E9C"/>
    <w:rsid w:val="2A020879"/>
    <w:rsid w:val="2ACC15C7"/>
    <w:rsid w:val="2CA50E4D"/>
    <w:rsid w:val="2D260121"/>
    <w:rsid w:val="2DC9792A"/>
    <w:rsid w:val="2E40666F"/>
    <w:rsid w:val="2EFE7D27"/>
    <w:rsid w:val="2F4B570A"/>
    <w:rsid w:val="2F94151F"/>
    <w:rsid w:val="2FBF74DF"/>
    <w:rsid w:val="2FD23583"/>
    <w:rsid w:val="30C62B96"/>
    <w:rsid w:val="30CB701E"/>
    <w:rsid w:val="31BE78AB"/>
    <w:rsid w:val="31C57236"/>
    <w:rsid w:val="31CC4642"/>
    <w:rsid w:val="31CF55C7"/>
    <w:rsid w:val="32311DE8"/>
    <w:rsid w:val="3249748F"/>
    <w:rsid w:val="325D3F31"/>
    <w:rsid w:val="33C9434B"/>
    <w:rsid w:val="33E936B8"/>
    <w:rsid w:val="33F963BB"/>
    <w:rsid w:val="343C6BA1"/>
    <w:rsid w:val="349A34DB"/>
    <w:rsid w:val="349E64F4"/>
    <w:rsid w:val="34AC60E3"/>
    <w:rsid w:val="34D67ABD"/>
    <w:rsid w:val="34D96843"/>
    <w:rsid w:val="350F0F1C"/>
    <w:rsid w:val="357F06B9"/>
    <w:rsid w:val="35B43C28"/>
    <w:rsid w:val="36091134"/>
    <w:rsid w:val="366E215D"/>
    <w:rsid w:val="36D24400"/>
    <w:rsid w:val="3702134C"/>
    <w:rsid w:val="37591D5A"/>
    <w:rsid w:val="37ED25CE"/>
    <w:rsid w:val="38645830"/>
    <w:rsid w:val="38706CBB"/>
    <w:rsid w:val="38D75A4F"/>
    <w:rsid w:val="3A8361F9"/>
    <w:rsid w:val="3A8A2E97"/>
    <w:rsid w:val="3B0B5C18"/>
    <w:rsid w:val="3B514E5E"/>
    <w:rsid w:val="3C211CB3"/>
    <w:rsid w:val="3C3876DA"/>
    <w:rsid w:val="3C785F45"/>
    <w:rsid w:val="3C872CDC"/>
    <w:rsid w:val="3CBD5564"/>
    <w:rsid w:val="3CEE0102"/>
    <w:rsid w:val="3D895D82"/>
    <w:rsid w:val="3DE6611C"/>
    <w:rsid w:val="3E8A6C2A"/>
    <w:rsid w:val="3F2B6F89"/>
    <w:rsid w:val="3F58106B"/>
    <w:rsid w:val="3FF93C3B"/>
    <w:rsid w:val="403C65F0"/>
    <w:rsid w:val="40C50AD3"/>
    <w:rsid w:val="418C7217"/>
    <w:rsid w:val="41970E2B"/>
    <w:rsid w:val="42174BFC"/>
    <w:rsid w:val="423B3B37"/>
    <w:rsid w:val="42CC7BA3"/>
    <w:rsid w:val="43391EA8"/>
    <w:rsid w:val="442244C7"/>
    <w:rsid w:val="444D64E9"/>
    <w:rsid w:val="44E815B0"/>
    <w:rsid w:val="44F11AA7"/>
    <w:rsid w:val="450A5315"/>
    <w:rsid w:val="45AD0614"/>
    <w:rsid w:val="45CA720B"/>
    <w:rsid w:val="473964E9"/>
    <w:rsid w:val="47EE148F"/>
    <w:rsid w:val="480D1D44"/>
    <w:rsid w:val="48186E8D"/>
    <w:rsid w:val="486045DE"/>
    <w:rsid w:val="489509A3"/>
    <w:rsid w:val="4A190B1F"/>
    <w:rsid w:val="4A2B42BD"/>
    <w:rsid w:val="4B0F7DB3"/>
    <w:rsid w:val="4BBF2155"/>
    <w:rsid w:val="4C6406E4"/>
    <w:rsid w:val="4CF259CA"/>
    <w:rsid w:val="4D4007B6"/>
    <w:rsid w:val="4D6D3115"/>
    <w:rsid w:val="4D7814A6"/>
    <w:rsid w:val="4E02591D"/>
    <w:rsid w:val="4E177D2B"/>
    <w:rsid w:val="4EF876C2"/>
    <w:rsid w:val="4F072EB6"/>
    <w:rsid w:val="4F545534"/>
    <w:rsid w:val="4FB1204A"/>
    <w:rsid w:val="518976D2"/>
    <w:rsid w:val="522378D0"/>
    <w:rsid w:val="52B85BC6"/>
    <w:rsid w:val="53D67635"/>
    <w:rsid w:val="53DF342A"/>
    <w:rsid w:val="541F6411"/>
    <w:rsid w:val="544662D1"/>
    <w:rsid w:val="54541EF1"/>
    <w:rsid w:val="55E03E74"/>
    <w:rsid w:val="58304930"/>
    <w:rsid w:val="587F7686"/>
    <w:rsid w:val="588E49D7"/>
    <w:rsid w:val="58C57FF3"/>
    <w:rsid w:val="59DC597E"/>
    <w:rsid w:val="59E5080C"/>
    <w:rsid w:val="5AFC4346"/>
    <w:rsid w:val="5CD807DE"/>
    <w:rsid w:val="5D5E1D3C"/>
    <w:rsid w:val="5DF65AD1"/>
    <w:rsid w:val="5E7D6910"/>
    <w:rsid w:val="5EC75A8B"/>
    <w:rsid w:val="5F4253D5"/>
    <w:rsid w:val="60867FEA"/>
    <w:rsid w:val="633D725E"/>
    <w:rsid w:val="639221EC"/>
    <w:rsid w:val="63B32E29"/>
    <w:rsid w:val="64785961"/>
    <w:rsid w:val="6510045E"/>
    <w:rsid w:val="653D1FE8"/>
    <w:rsid w:val="656F0478"/>
    <w:rsid w:val="664E2064"/>
    <w:rsid w:val="66F205F4"/>
    <w:rsid w:val="676F1242"/>
    <w:rsid w:val="67874E59"/>
    <w:rsid w:val="68E86844"/>
    <w:rsid w:val="68F56AC0"/>
    <w:rsid w:val="694A61CA"/>
    <w:rsid w:val="69CC414A"/>
    <w:rsid w:val="6AA0237F"/>
    <w:rsid w:val="6ACB1477"/>
    <w:rsid w:val="6B206150"/>
    <w:rsid w:val="6B216B5B"/>
    <w:rsid w:val="6B5A722E"/>
    <w:rsid w:val="6B9E6A1E"/>
    <w:rsid w:val="6C003240"/>
    <w:rsid w:val="6C9C5611"/>
    <w:rsid w:val="6CB63C68"/>
    <w:rsid w:val="6D302287"/>
    <w:rsid w:val="6D827EB8"/>
    <w:rsid w:val="6DA325EB"/>
    <w:rsid w:val="6E136122"/>
    <w:rsid w:val="6E323B5A"/>
    <w:rsid w:val="6E5B1D9A"/>
    <w:rsid w:val="6E5F4023"/>
    <w:rsid w:val="6E6B2034"/>
    <w:rsid w:val="6EED710A"/>
    <w:rsid w:val="6F047BDA"/>
    <w:rsid w:val="6F460A9E"/>
    <w:rsid w:val="6F686A54"/>
    <w:rsid w:val="6FC00037"/>
    <w:rsid w:val="700C752C"/>
    <w:rsid w:val="70473EC4"/>
    <w:rsid w:val="71967069"/>
    <w:rsid w:val="719E2F7C"/>
    <w:rsid w:val="71A958AF"/>
    <w:rsid w:val="71E56DE8"/>
    <w:rsid w:val="72326EE7"/>
    <w:rsid w:val="72581325"/>
    <w:rsid w:val="72B95EC7"/>
    <w:rsid w:val="72E13808"/>
    <w:rsid w:val="73106C8B"/>
    <w:rsid w:val="731971E5"/>
    <w:rsid w:val="73403821"/>
    <w:rsid w:val="73506EE4"/>
    <w:rsid w:val="7375627A"/>
    <w:rsid w:val="74CE7B30"/>
    <w:rsid w:val="76422F15"/>
    <w:rsid w:val="76473B19"/>
    <w:rsid w:val="76B231C9"/>
    <w:rsid w:val="76D75987"/>
    <w:rsid w:val="78E047BB"/>
    <w:rsid w:val="79CB6C5E"/>
    <w:rsid w:val="7A2405F1"/>
    <w:rsid w:val="7A307D44"/>
    <w:rsid w:val="7A3A4D14"/>
    <w:rsid w:val="7A8E221F"/>
    <w:rsid w:val="7AAB00C0"/>
    <w:rsid w:val="7AD0365C"/>
    <w:rsid w:val="7BF043E5"/>
    <w:rsid w:val="7C256E3D"/>
    <w:rsid w:val="7C312C50"/>
    <w:rsid w:val="7D5B4C6F"/>
    <w:rsid w:val="7D990F1D"/>
    <w:rsid w:val="7E734104"/>
    <w:rsid w:val="7EFA3A9A"/>
    <w:rsid w:val="7FDF6BD9"/>
    <w:rsid w:val="7FFC5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C31C63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rsid w:val="00C31C63"/>
    <w:pPr>
      <w:jc w:val="left"/>
    </w:pPr>
    <w:rPr>
      <w:rFonts w:ascii="Times New Roman" w:hAnsi="Times New Roman"/>
      <w:kern w:val="0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31C6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C31C63"/>
    <w:rPr>
      <w:rFonts w:ascii="Times New Roman" w:hAnsi="Times New Roman"/>
      <w:kern w:val="0"/>
      <w:sz w:val="2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31C63"/>
    <w:rPr>
      <w:rFonts w:cs="Times New Roman"/>
      <w:sz w:val="2"/>
    </w:rPr>
  </w:style>
  <w:style w:type="paragraph" w:styleId="Footer">
    <w:name w:val="footer"/>
    <w:basedOn w:val="Normal"/>
    <w:link w:val="FooterChar"/>
    <w:uiPriority w:val="99"/>
    <w:rsid w:val="00C31C63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31C63"/>
    <w:rPr>
      <w:rFonts w:cs="Times New Roman"/>
      <w:sz w:val="18"/>
    </w:rPr>
  </w:style>
  <w:style w:type="paragraph" w:styleId="Header">
    <w:name w:val="header"/>
    <w:basedOn w:val="Normal"/>
    <w:link w:val="HeaderChar"/>
    <w:uiPriority w:val="99"/>
    <w:rsid w:val="00C31C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31C63"/>
    <w:rPr>
      <w:rFonts w:cs="Times New Roman"/>
      <w:sz w:val="18"/>
    </w:rPr>
  </w:style>
  <w:style w:type="paragraph" w:styleId="NormalWeb">
    <w:name w:val="Normal (Web)"/>
    <w:basedOn w:val="Normal"/>
    <w:uiPriority w:val="99"/>
    <w:rsid w:val="00C31C6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PageNumber">
    <w:name w:val="page number"/>
    <w:basedOn w:val="DefaultParagraphFont"/>
    <w:uiPriority w:val="99"/>
    <w:rsid w:val="00C31C63"/>
    <w:rPr>
      <w:rFonts w:cs="Times New Roman"/>
    </w:rPr>
  </w:style>
  <w:style w:type="paragraph" w:customStyle="1" w:styleId="3">
    <w:name w:val="样式3"/>
    <w:basedOn w:val="Normal"/>
    <w:uiPriority w:val="99"/>
    <w:rsid w:val="00C31C63"/>
    <w:pPr>
      <w:widowControl/>
      <w:adjustRightInd w:val="0"/>
      <w:spacing w:line="556" w:lineRule="exact"/>
      <w:ind w:firstLine="640"/>
    </w:pPr>
    <w:rPr>
      <w:rFonts w:ascii="黑体" w:eastAsia="黑体"/>
      <w:kern w:val="0"/>
      <w:sz w:val="32"/>
      <w:szCs w:val="32"/>
    </w:rPr>
  </w:style>
  <w:style w:type="paragraph" w:customStyle="1" w:styleId="4">
    <w:name w:val="样式4"/>
    <w:basedOn w:val="3"/>
    <w:uiPriority w:val="99"/>
    <w:rsid w:val="00C31C63"/>
    <w:pPr>
      <w:ind w:firstLine="0"/>
      <w:jc w:val="center"/>
    </w:pPr>
    <w:rPr>
      <w:rFonts w:ascii="楷体_GB2312" w:eastAsia="楷体_GB2312"/>
      <w:sz w:val="36"/>
    </w:rPr>
  </w:style>
  <w:style w:type="character" w:styleId="CommentReference">
    <w:name w:val="annotation reference"/>
    <w:basedOn w:val="DefaultParagraphFont"/>
    <w:uiPriority w:val="99"/>
    <w:semiHidden/>
    <w:locked/>
    <w:rsid w:val="00E46350"/>
    <w:rPr>
      <w:rFonts w:cs="Times New Roman"/>
      <w:sz w:val="21"/>
    </w:rPr>
  </w:style>
  <w:style w:type="character" w:styleId="Hyperlink">
    <w:name w:val="Hyperlink"/>
    <w:basedOn w:val="DefaultParagraphFont"/>
    <w:uiPriority w:val="99"/>
    <w:locked/>
    <w:rsid w:val="00E4635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7</Pages>
  <Words>334</Words>
  <Characters>1904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三、事中事后监督管理制度</dc:title>
  <dc:subject/>
  <dc:creator>微软用户</dc:creator>
  <cp:keywords/>
  <dc:description/>
  <cp:lastModifiedBy>User</cp:lastModifiedBy>
  <cp:revision>8</cp:revision>
  <cp:lastPrinted>2015-05-11T06:59:00Z</cp:lastPrinted>
  <dcterms:created xsi:type="dcterms:W3CDTF">2015-05-19T06:40:00Z</dcterms:created>
  <dcterms:modified xsi:type="dcterms:W3CDTF">2015-07-08T01:30:00Z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2052-9.1.0.4953</vt:lpwstr>
  </property>
</Properties>
</file>