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3FFD2">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枣庄市</w:t>
      </w:r>
      <w:r>
        <w:rPr>
          <w:rFonts w:hint="eastAsia" w:ascii="方正小标宋简体" w:hAnsi="方正小标宋简体" w:eastAsia="方正小标宋简体" w:cs="方正小标宋简体"/>
          <w:sz w:val="44"/>
          <w:szCs w:val="44"/>
        </w:rPr>
        <w:t>台儿庄区退役军人事务局</w:t>
      </w:r>
    </w:p>
    <w:p w14:paraId="049563CA">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40" w:lineRule="exact"/>
        <w:jc w:val="center"/>
        <w:textAlignment w:val="auto"/>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2024年政府信息公开工作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p>
    <w:p w14:paraId="5DC49345">
      <w:pPr>
        <w:pStyle w:val="10"/>
        <w:shd w:val="clear" w:color="auto"/>
        <w:spacing w:before="0" w:beforeAutospacing="0" w:after="0" w:afterAutospacing="0"/>
        <w:ind w:firstLine="420"/>
        <w:jc w:val="both"/>
        <w:rPr>
          <w:rFonts w:cs="宋体"/>
          <w:color w:val="333333"/>
          <w:szCs w:val="24"/>
        </w:rPr>
      </w:pPr>
    </w:p>
    <w:p w14:paraId="3C3F0855">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根据《中华人民共和国政府信息公开条例》（国务院令第711号）相关规定及《台儿庄区人民政府办公室关于做好2024年政府信息公开工作年度报告编制和发布工作的通知》要求，现向社会公布台儿庄区</w:t>
      </w:r>
      <w:r>
        <w:rPr>
          <w:rFonts w:hint="eastAsia" w:ascii="仿宋_GB2312" w:eastAsia="仿宋_GB2312" w:cs="仿宋_GB2312"/>
          <w:i w:val="0"/>
          <w:iCs w:val="0"/>
          <w:caps w:val="0"/>
          <w:color w:val="000000"/>
          <w:spacing w:val="0"/>
          <w:sz w:val="32"/>
          <w:szCs w:val="32"/>
          <w:shd w:val="clear" w:fill="FFFFFF"/>
          <w:lang w:val="en-US" w:eastAsia="zh-CN"/>
        </w:rPr>
        <w:t>退役军人事务</w:t>
      </w:r>
      <w:r>
        <w:rPr>
          <w:rFonts w:hint="eastAsia" w:ascii="仿宋_GB2312" w:hAnsi="宋体" w:eastAsia="仿宋_GB2312" w:cs="仿宋_GB2312"/>
          <w:i w:val="0"/>
          <w:iCs w:val="0"/>
          <w:caps w:val="0"/>
          <w:color w:val="000000"/>
          <w:spacing w:val="0"/>
          <w:sz w:val="32"/>
          <w:szCs w:val="32"/>
          <w:shd w:val="clear" w:fill="FFFFFF"/>
        </w:rPr>
        <w:t>局2024年度政府信息公开报告。本报告由总体情况、主动公开政府信息情况；收到和处理政府信息公开申请情况；政府信息公开行政复议、行政诉讼情况；存在的主要问题及改进情况；其他需要报告的事项等六个部分组成。</w:t>
      </w:r>
      <w:bookmarkStart w:id="10" w:name="_GoBack"/>
      <w:bookmarkEnd w:id="10"/>
      <w:r>
        <w:rPr>
          <w:rFonts w:hint="eastAsia" w:ascii="仿宋_GB2312" w:hAnsi="宋体" w:eastAsia="仿宋_GB2312" w:cs="仿宋_GB2312"/>
          <w:i w:val="0"/>
          <w:iCs w:val="0"/>
          <w:caps w:val="0"/>
          <w:color w:val="000000"/>
          <w:spacing w:val="0"/>
          <w:sz w:val="32"/>
          <w:szCs w:val="32"/>
          <w:shd w:val="clear" w:fill="FFFFFF"/>
        </w:rPr>
        <w:t>报告中所列数据的统计期限自2024年1月1日起至2024年12月31日止。报告的电子版可在“台儿庄区政府门户网站”下载。如对报告有疑问，请与台儿庄区</w:t>
      </w:r>
      <w:r>
        <w:rPr>
          <w:rFonts w:hint="eastAsia" w:ascii="仿宋_GB2312" w:eastAsia="仿宋_GB2312" w:cs="仿宋_GB2312"/>
          <w:i w:val="0"/>
          <w:iCs w:val="0"/>
          <w:caps w:val="0"/>
          <w:color w:val="000000"/>
          <w:spacing w:val="0"/>
          <w:sz w:val="32"/>
          <w:szCs w:val="32"/>
          <w:shd w:val="clear" w:fill="FFFFFF"/>
          <w:lang w:val="en-US" w:eastAsia="zh-CN"/>
        </w:rPr>
        <w:t>退役军人事务</w:t>
      </w:r>
      <w:r>
        <w:rPr>
          <w:rFonts w:hint="eastAsia" w:ascii="仿宋_GB2312" w:hAnsi="宋体" w:eastAsia="仿宋_GB2312" w:cs="仿宋_GB2312"/>
          <w:i w:val="0"/>
          <w:iCs w:val="0"/>
          <w:caps w:val="0"/>
          <w:color w:val="000000"/>
          <w:spacing w:val="0"/>
          <w:sz w:val="32"/>
          <w:szCs w:val="32"/>
          <w:shd w:val="clear" w:fill="FFFFFF"/>
        </w:rPr>
        <w:t>局联系(地址:枣庄市台儿庄区</w:t>
      </w:r>
      <w:r>
        <w:rPr>
          <w:rFonts w:hint="eastAsia" w:ascii="仿宋_GB2312" w:eastAsia="仿宋_GB2312" w:cs="仿宋_GB2312"/>
          <w:i w:val="0"/>
          <w:iCs w:val="0"/>
          <w:caps w:val="0"/>
          <w:color w:val="000000"/>
          <w:spacing w:val="0"/>
          <w:sz w:val="32"/>
          <w:szCs w:val="32"/>
          <w:shd w:val="clear" w:fill="FFFFFF"/>
          <w:lang w:val="en-US" w:eastAsia="zh-CN"/>
        </w:rPr>
        <w:t>兴中</w:t>
      </w:r>
      <w:r>
        <w:rPr>
          <w:rFonts w:hint="eastAsia" w:ascii="仿宋_GB2312" w:hAnsi="宋体" w:eastAsia="仿宋_GB2312" w:cs="仿宋_GB2312"/>
          <w:i w:val="0"/>
          <w:iCs w:val="0"/>
          <w:caps w:val="0"/>
          <w:color w:val="000000"/>
          <w:spacing w:val="0"/>
          <w:sz w:val="32"/>
          <w:szCs w:val="32"/>
          <w:shd w:val="clear" w:fill="FFFFFF"/>
        </w:rPr>
        <w:t>路</w:t>
      </w:r>
      <w:r>
        <w:rPr>
          <w:rFonts w:hint="eastAsia" w:ascii="仿宋_GB2312"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rPr>
        <w:t>号；电话：0632—66</w:t>
      </w:r>
      <w:r>
        <w:rPr>
          <w:rFonts w:hint="eastAsia" w:ascii="仿宋_GB2312" w:eastAsia="仿宋_GB2312" w:cs="仿宋_GB2312"/>
          <w:i w:val="0"/>
          <w:iCs w:val="0"/>
          <w:caps w:val="0"/>
          <w:color w:val="000000"/>
          <w:spacing w:val="0"/>
          <w:sz w:val="32"/>
          <w:szCs w:val="32"/>
          <w:shd w:val="clear" w:fill="FFFFFF"/>
          <w:lang w:val="en-US" w:eastAsia="zh-CN"/>
        </w:rPr>
        <w:t>11710</w:t>
      </w:r>
      <w:r>
        <w:rPr>
          <w:rFonts w:hint="eastAsia" w:ascii="仿宋_GB2312" w:hAnsi="宋体" w:eastAsia="仿宋_GB2312" w:cs="仿宋_GB2312"/>
          <w:i w:val="0"/>
          <w:iCs w:val="0"/>
          <w:caps w:val="0"/>
          <w:color w:val="000000"/>
          <w:spacing w:val="0"/>
          <w:sz w:val="32"/>
          <w:szCs w:val="32"/>
          <w:shd w:val="clear" w:fill="FFFFFF"/>
        </w:rPr>
        <w:t>；邮箱：</w:t>
      </w:r>
      <w:r>
        <w:rPr>
          <w:rFonts w:hint="eastAsia" w:ascii="仿宋_GB2312" w:eastAsia="仿宋_GB2312" w:cs="仿宋_GB2312"/>
          <w:i w:val="0"/>
          <w:iCs w:val="0"/>
          <w:caps w:val="0"/>
          <w:color w:val="000000"/>
          <w:spacing w:val="0"/>
          <w:sz w:val="32"/>
          <w:szCs w:val="32"/>
          <w:shd w:val="clear" w:fill="FFFFFF"/>
          <w:lang w:val="en-US" w:eastAsia="zh-CN"/>
        </w:rPr>
        <w:t>tyjrbgs</w:t>
      </w:r>
      <w:r>
        <w:rPr>
          <w:rFonts w:hint="eastAsia" w:ascii="仿宋_GB2312" w:hAnsi="宋体" w:eastAsia="仿宋_GB2312" w:cs="仿宋_GB2312"/>
          <w:i w:val="0"/>
          <w:iCs w:val="0"/>
          <w:caps w:val="0"/>
          <w:color w:val="000000"/>
          <w:spacing w:val="0"/>
          <w:sz w:val="32"/>
          <w:szCs w:val="32"/>
          <w:shd w:val="clear" w:fill="FFFFFF"/>
        </w:rPr>
        <w:t>@zz.shandong.cn )。</w:t>
      </w:r>
    </w:p>
    <w:p w14:paraId="02DF2716">
      <w:pPr>
        <w:pStyle w:val="10"/>
        <w:shd w:val="clear" w:color="auto"/>
        <w:spacing w:before="0" w:beforeAutospacing="0" w:after="0" w:afterAutospacing="0"/>
        <w:ind w:firstLine="4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一、总体情况</w:t>
      </w:r>
    </w:p>
    <w:p w14:paraId="14E6D00E">
      <w:pPr>
        <w:spacing w:line="560" w:lineRule="exact"/>
        <w:ind w:firstLine="618" w:firstLineChars="200"/>
        <w:rPr>
          <w:rFonts w:hint="eastAsia" w:ascii="仿宋_GB2312" w:hAnsi="宋体" w:eastAsia="仿宋_GB2312" w:cs="仿宋_GB2312"/>
          <w:i w:val="0"/>
          <w:iCs w:val="0"/>
          <w:caps w:val="0"/>
          <w:color w:val="000000"/>
          <w:spacing w:val="0"/>
          <w:kern w:val="0"/>
          <w:sz w:val="32"/>
          <w:szCs w:val="32"/>
          <w:shd w:val="clear" w:fill="FFFFFF"/>
          <w:lang w:val="en-US" w:eastAsia="zh-CN" w:bidi="ar-SA"/>
        </w:rPr>
      </w:pPr>
      <w:r>
        <w:rPr>
          <w:rFonts w:hint="eastAsia" w:ascii="仿宋_GB2312" w:hAnsi="宋体" w:eastAsia="仿宋_GB2312" w:cs="仿宋_GB2312"/>
          <w:i w:val="0"/>
          <w:iCs w:val="0"/>
          <w:caps w:val="0"/>
          <w:color w:val="000000"/>
          <w:spacing w:val="0"/>
          <w:kern w:val="0"/>
          <w:sz w:val="32"/>
          <w:szCs w:val="32"/>
          <w:shd w:val="clear" w:fill="FFFFFF"/>
          <w:lang w:val="en-US" w:eastAsia="zh-CN" w:bidi="ar-SA"/>
        </w:rPr>
        <w:t>2024年，台儿庄区退役军人事务局认</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真</w:t>
      </w:r>
      <w:r>
        <w:rPr>
          <w:rFonts w:hint="eastAsia" w:ascii="仿宋_GB2312" w:hAnsi="仿宋_GB2312" w:eastAsia="仿宋_GB2312" w:cs="仿宋_GB2312"/>
          <w:color w:val="auto"/>
          <w:sz w:val="32"/>
          <w:szCs w:val="32"/>
        </w:rPr>
        <w:t>贯彻落实《中华人民共和国政府信息公开条例》</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和省市区有关要求，紧密结合退役军人事务工作实际,依法依规做好政府信息公开工作,保障了政府信息公开工作规范化、常态化开展。</w:t>
      </w:r>
    </w:p>
    <w:p w14:paraId="79ADEF12">
      <w:pPr>
        <w:pStyle w:val="10"/>
        <w:widowControl/>
        <w:spacing w:before="0" w:beforeAutospacing="0" w:after="0" w:afterAutospacing="0" w:line="560" w:lineRule="exact"/>
        <w:ind w:firstLine="618" w:firstLineChars="200"/>
        <w:jc w:val="both"/>
        <w:rPr>
          <w:rFonts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US" w:eastAsia="zh-CN" w:bidi="ar-SA"/>
        </w:rPr>
        <w:t>1.主动公开信息。</w:t>
      </w:r>
      <w:r>
        <w:rPr>
          <w:rFonts w:ascii="仿宋_GB2312" w:hAnsi="宋体" w:eastAsia="仿宋_GB2312" w:cs="仿宋_GB2312"/>
          <w:i w:val="0"/>
          <w:iCs w:val="0"/>
          <w:caps w:val="0"/>
          <w:color w:val="000000"/>
          <w:spacing w:val="0"/>
          <w:sz w:val="32"/>
          <w:szCs w:val="32"/>
          <w:shd w:val="clear" w:fill="FFFFFF"/>
        </w:rPr>
        <w:t>台儿庄区</w:t>
      </w:r>
      <w:r>
        <w:rPr>
          <w:rFonts w:hint="eastAsia" w:ascii="仿宋_GB2312" w:eastAsia="仿宋_GB2312" w:cs="仿宋_GB2312"/>
          <w:i w:val="0"/>
          <w:iCs w:val="0"/>
          <w:caps w:val="0"/>
          <w:color w:val="000000"/>
          <w:spacing w:val="0"/>
          <w:sz w:val="32"/>
          <w:szCs w:val="32"/>
          <w:shd w:val="clear" w:fill="FFFFFF"/>
          <w:lang w:val="en-US" w:eastAsia="zh-CN"/>
        </w:rPr>
        <w:t>退役军人事务局聚焦职能职责，</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切实抓好政府信息公开工作,在政府信息网</w:t>
      </w:r>
      <w:r>
        <w:rPr>
          <w:rFonts w:hint="eastAsia" w:ascii="仿宋_GB2312" w:eastAsia="仿宋_GB2312" w:cs="仿宋_GB2312"/>
          <w:i w:val="0"/>
          <w:iCs w:val="0"/>
          <w:caps w:val="0"/>
          <w:color w:val="auto"/>
          <w:spacing w:val="0"/>
          <w:kern w:val="0"/>
          <w:sz w:val="32"/>
          <w:szCs w:val="32"/>
          <w:shd w:val="clear" w:fill="FFFFFF"/>
          <w:lang w:val="en-US" w:eastAsia="zh-CN" w:bidi="ar-SA"/>
        </w:rPr>
        <w:t>站</w:t>
      </w:r>
      <w:r>
        <w:rPr>
          <w:rFonts w:hint="eastAsia" w:ascii="仿宋_GB2312" w:hAnsi="宋体" w:eastAsia="仿宋_GB2312" w:cs="仿宋_GB2312"/>
          <w:i w:val="0"/>
          <w:iCs w:val="0"/>
          <w:caps w:val="0"/>
          <w:color w:val="auto"/>
          <w:spacing w:val="0"/>
          <w:kern w:val="0"/>
          <w:sz w:val="32"/>
          <w:szCs w:val="32"/>
          <w:shd w:val="clear" w:fill="FFFFFF"/>
          <w:lang w:val="en-US" w:eastAsia="zh-CN" w:bidi="ar-SA"/>
        </w:rPr>
        <w:t>及时、主动公开各类信息,进一步提高工作透明度。</w:t>
      </w:r>
      <w:r>
        <w:rPr>
          <w:rFonts w:hint="eastAsia"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年</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通过台儿庄区人民政府网站集约化智能门户平台</w:t>
      </w:r>
      <w:r>
        <w:rPr>
          <w:rFonts w:ascii="仿宋_GB2312" w:hAnsi="宋体" w:eastAsia="仿宋_GB2312" w:cs="仿宋_GB2312"/>
          <w:color w:val="auto"/>
          <w:sz w:val="32"/>
          <w:szCs w:val="32"/>
          <w:shd w:val="clear" w:color="auto" w:fill="FFFFFF"/>
        </w:rPr>
        <w:t>公开政务信息</w:t>
      </w: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件。</w:t>
      </w:r>
    </w:p>
    <w:p w14:paraId="7A23EAE1">
      <w:pPr>
        <w:pStyle w:val="10"/>
        <w:widowControl/>
        <w:spacing w:before="0" w:beforeAutospacing="0" w:after="0" w:afterAutospacing="0" w:line="560" w:lineRule="exact"/>
        <w:ind w:firstLine="618" w:firstLineChars="200"/>
        <w:jc w:val="both"/>
        <w:rPr>
          <w:rFonts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lang w:val="en-US" w:eastAsia="zh-CN" w:bidi="ar-SA"/>
        </w:rPr>
        <w:t>2.依申请公开工作方面。</w:t>
      </w:r>
      <w:r>
        <w:rPr>
          <w:rFonts w:hint="eastAsia" w:ascii="仿宋_GB2312" w:hAnsi="仿宋_GB2312" w:eastAsia="仿宋_GB2312" w:cs="仿宋_GB2312"/>
          <w:color w:val="auto"/>
          <w:kern w:val="2"/>
          <w:sz w:val="32"/>
          <w:szCs w:val="32"/>
        </w:rPr>
        <w:t>202</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区退役军人事务局未收到依申请信息公开事项</w:t>
      </w:r>
      <w:r>
        <w:rPr>
          <w:rFonts w:hint="eastAsia" w:ascii="仿宋_GB2312" w:hAnsi="仿宋_GB2312" w:eastAsia="仿宋_GB2312" w:cs="仿宋_GB2312"/>
          <w:color w:val="auto"/>
          <w:kern w:val="2"/>
          <w:sz w:val="32"/>
          <w:szCs w:val="32"/>
        </w:rPr>
        <w:t>。</w:t>
      </w:r>
    </w:p>
    <w:p w14:paraId="35B2CDC1">
      <w:pPr>
        <w:spacing w:line="560" w:lineRule="exact"/>
        <w:ind w:firstLine="618" w:firstLineChars="200"/>
        <w:rPr>
          <w:rFonts w:hint="eastAsia" w:ascii="仿宋_GB2312" w:hAnsi="仿宋_GB2312" w:eastAsia="仿宋_GB2312" w:cs="仿宋_GB2312"/>
          <w:color w:val="C00000"/>
          <w:kern w:val="2"/>
          <w:sz w:val="32"/>
          <w:szCs w:val="32"/>
        </w:rPr>
      </w:pPr>
      <w:r>
        <w:rPr>
          <w:rFonts w:hint="eastAsia" w:ascii="楷体_GB2312" w:hAnsi="楷体_GB2312" w:eastAsia="楷体_GB2312" w:cs="楷体_GB2312"/>
          <w:color w:val="auto"/>
          <w:kern w:val="2"/>
          <w:sz w:val="32"/>
          <w:szCs w:val="32"/>
          <w:lang w:val="en-US" w:eastAsia="zh-CN" w:bidi="ar-SA"/>
        </w:rPr>
        <w:t>3.政府信息管理方面。</w:t>
      </w:r>
      <w:r>
        <w:rPr>
          <w:rFonts w:hint="eastAsia" w:ascii="仿宋_GB2312" w:hAnsi="仿宋_GB2312" w:eastAsia="仿宋_GB2312" w:cs="仿宋_GB2312"/>
          <w:color w:val="auto"/>
          <w:kern w:val="2"/>
          <w:sz w:val="32"/>
          <w:szCs w:val="32"/>
          <w:lang w:val="en-US" w:eastAsia="zh-CN"/>
        </w:rPr>
        <w:t>认真</w:t>
      </w:r>
      <w:r>
        <w:rPr>
          <w:rFonts w:hint="eastAsia" w:ascii="仿宋_GB2312" w:hAnsi="仿宋_GB2312" w:eastAsia="仿宋_GB2312" w:cs="仿宋_GB2312"/>
          <w:color w:val="auto"/>
          <w:kern w:val="2"/>
          <w:sz w:val="32"/>
          <w:szCs w:val="32"/>
        </w:rPr>
        <w:t>落实信息发布“三审三校”制度,严格遵守《国家保密法》，</w:t>
      </w:r>
      <w:r>
        <w:rPr>
          <w:rFonts w:hint="eastAsia" w:ascii="仿宋_GB2312" w:hAnsi="仿宋_GB2312" w:eastAsia="仿宋_GB2312" w:cs="仿宋_GB2312"/>
          <w:color w:val="auto"/>
          <w:kern w:val="2"/>
          <w:sz w:val="32"/>
          <w:szCs w:val="32"/>
          <w:lang w:val="en-US" w:eastAsia="zh-CN"/>
        </w:rPr>
        <w:t>以</w:t>
      </w:r>
      <w:r>
        <w:rPr>
          <w:rFonts w:hint="eastAsia" w:ascii="仿宋_GB2312" w:hAnsi="仿宋_GB2312" w:eastAsia="仿宋_GB2312" w:cs="仿宋_GB2312"/>
          <w:color w:val="auto"/>
          <w:kern w:val="2"/>
          <w:sz w:val="32"/>
          <w:szCs w:val="32"/>
        </w:rPr>
        <w:t>合法、及时、真实</w:t>
      </w:r>
      <w:r>
        <w:rPr>
          <w:rFonts w:hint="eastAsia" w:ascii="仿宋_GB2312" w:hAnsi="仿宋_GB2312" w:eastAsia="仿宋_GB2312" w:cs="仿宋_GB2312"/>
          <w:color w:val="auto"/>
          <w:kern w:val="2"/>
          <w:sz w:val="32"/>
          <w:szCs w:val="32"/>
          <w:lang w:val="en-US" w:eastAsia="zh-CN"/>
        </w:rPr>
        <w:t>为目标，以</w:t>
      </w:r>
      <w:r>
        <w:rPr>
          <w:rFonts w:hint="eastAsia" w:ascii="仿宋_GB2312" w:hAnsi="仿宋_GB2312" w:eastAsia="仿宋_GB2312" w:cs="仿宋_GB2312"/>
          <w:color w:val="auto"/>
          <w:kern w:val="2"/>
          <w:sz w:val="32"/>
          <w:szCs w:val="32"/>
        </w:rPr>
        <w:t>“涉密信息不公开，公开信息不涉密”、“不审核不公开”和“谁主管谁公开，谁公开谁负责”的原则</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确保</w:t>
      </w:r>
      <w:r>
        <w:rPr>
          <w:rFonts w:hint="eastAsia" w:ascii="仿宋_GB2312" w:hAnsi="仿宋_GB2312" w:eastAsia="仿宋_GB2312" w:cs="仿宋_GB2312"/>
          <w:color w:val="auto"/>
          <w:kern w:val="2"/>
          <w:sz w:val="32"/>
          <w:szCs w:val="32"/>
        </w:rPr>
        <w:t>上网发布的信息真实、完整、可靠。</w:t>
      </w:r>
      <w:r>
        <w:rPr>
          <w:rFonts w:ascii="仿宋_GB2312" w:hAnsi="宋体" w:eastAsia="仿宋_GB2312" w:cs="仿宋_GB2312"/>
          <w:i w:val="0"/>
          <w:iCs w:val="0"/>
          <w:caps w:val="0"/>
          <w:color w:val="000000"/>
          <w:spacing w:val="0"/>
          <w:sz w:val="32"/>
          <w:szCs w:val="32"/>
          <w:shd w:val="clear" w:fill="FFFFFF"/>
        </w:rPr>
        <w:t>2024年未出现泄密情况。</w:t>
      </w:r>
    </w:p>
    <w:p w14:paraId="5C9C79DE">
      <w:pPr>
        <w:spacing w:line="560" w:lineRule="exact"/>
        <w:ind w:firstLine="618" w:firstLineChars="200"/>
        <w:rPr>
          <w:rFonts w:hint="eastAsia" w:ascii="仿宋_GB2312" w:hAnsi="Times New Roman" w:eastAsia="仿宋_GB2312" w:cs="Times New Roman"/>
          <w:color w:val="auto"/>
          <w:sz w:val="32"/>
          <w:szCs w:val="32"/>
        </w:rPr>
      </w:pPr>
      <w:r>
        <w:rPr>
          <w:rFonts w:hint="eastAsia" w:ascii="楷体_GB2312" w:hAnsi="楷体_GB2312" w:eastAsia="楷体_GB2312" w:cs="楷体_GB2312"/>
          <w:color w:val="auto"/>
          <w:sz w:val="32"/>
          <w:szCs w:val="32"/>
        </w:rPr>
        <w:t>4.</w:t>
      </w:r>
      <w:r>
        <w:rPr>
          <w:rFonts w:hint="eastAsia" w:ascii="楷体_GB2312" w:hAnsi="楷体_GB2312" w:eastAsia="楷体_GB2312" w:cs="楷体_GB2312"/>
          <w:color w:val="auto"/>
          <w:sz w:val="32"/>
          <w:szCs w:val="32"/>
          <w:lang w:val="en-US" w:eastAsia="zh-CN"/>
        </w:rPr>
        <w:t>完善</w:t>
      </w:r>
      <w:r>
        <w:rPr>
          <w:rFonts w:hint="eastAsia" w:ascii="楷体_GB2312" w:hAnsi="楷体_GB2312" w:eastAsia="楷体_GB2312" w:cs="楷体_GB2312"/>
          <w:color w:val="auto"/>
          <w:sz w:val="32"/>
          <w:szCs w:val="32"/>
        </w:rPr>
        <w:t>平台建设。</w:t>
      </w:r>
      <w:r>
        <w:rPr>
          <w:rFonts w:hint="eastAsia" w:ascii="仿宋_GB2312" w:hAnsi="仿宋_GB2312" w:eastAsia="仿宋_GB2312" w:cs="仿宋_GB2312"/>
          <w:sz w:val="32"/>
          <w:szCs w:val="32"/>
          <w:lang w:val="en-US" w:eastAsia="zh-CN"/>
        </w:rPr>
        <w:t>根据退役军人事务领域实际情况，梳理确定法定公开事项，更新主动公开事项目录，</w:t>
      </w:r>
      <w:r>
        <w:rPr>
          <w:rFonts w:hint="eastAsia" w:ascii="仿宋_GB2312" w:eastAsia="仿宋_GB2312"/>
          <w:color w:val="auto"/>
          <w:sz w:val="32"/>
          <w:szCs w:val="32"/>
        </w:rPr>
        <w:t>对退役军人安置等重大工作全程公开公示，促进政务服务与政务公开高度融合。</w:t>
      </w:r>
      <w:r>
        <w:rPr>
          <w:rFonts w:hint="eastAsia" w:ascii="仿宋_GB2312" w:hAnsi="仿宋_GB2312" w:eastAsia="仿宋_GB2312" w:cs="仿宋_GB2312"/>
          <w:color w:val="auto"/>
          <w:sz w:val="32"/>
          <w:szCs w:val="32"/>
        </w:rPr>
        <w:t>健全完善了政府网站内容保障机制,</w:t>
      </w:r>
      <w:r>
        <w:rPr>
          <w:rFonts w:ascii="仿宋_GB2312" w:hAnsi="宋体" w:eastAsia="仿宋_GB2312" w:cs="仿宋_GB2312"/>
          <w:i w:val="0"/>
          <w:iCs w:val="0"/>
          <w:caps w:val="0"/>
          <w:color w:val="000000"/>
          <w:spacing w:val="0"/>
          <w:sz w:val="32"/>
          <w:szCs w:val="32"/>
          <w:shd w:val="clear" w:fill="FFFFFF"/>
        </w:rPr>
        <w:t>局分管领导同志作</w:t>
      </w:r>
      <w:r>
        <w:rPr>
          <w:rFonts w:ascii="仿宋_GB2312" w:hAnsi="宋体" w:eastAsia="仿宋_GB2312" w:cs="仿宋_GB2312"/>
          <w:i w:val="0"/>
          <w:iCs w:val="0"/>
          <w:caps w:val="0"/>
          <w:color w:val="auto"/>
          <w:spacing w:val="0"/>
          <w:sz w:val="32"/>
          <w:szCs w:val="32"/>
          <w:shd w:val="clear" w:fill="FFFFFF"/>
        </w:rPr>
        <w:t>为信息审核负责人，</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val="en-US" w:eastAsia="zh-CN"/>
        </w:rPr>
        <w:t>办公室</w:t>
      </w:r>
      <w:r>
        <w:rPr>
          <w:rFonts w:hint="eastAsia" w:ascii="仿宋_GB2312" w:hAnsi="Times New Roman" w:eastAsia="仿宋_GB2312" w:cs="Times New Roman"/>
          <w:color w:val="auto"/>
          <w:sz w:val="32"/>
          <w:szCs w:val="32"/>
        </w:rPr>
        <w:t>具体推动落实信息公开工作，督促各科（室）做好信息公开的审查工作。</w:t>
      </w:r>
    </w:p>
    <w:p w14:paraId="3F7D9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8" w:firstLineChars="200"/>
        <w:jc w:val="both"/>
        <w:textAlignment w:val="auto"/>
        <w:rPr>
          <w:rFonts w:hint="eastAsia" w:ascii="仿宋_GB2312" w:hAnsi="仿宋_GB2312" w:eastAsia="仿宋_GB2312" w:cs="仿宋_GB2312"/>
          <w:color w:val="1F497D" w:themeColor="text2"/>
          <w:sz w:val="32"/>
          <w:szCs w:val="32"/>
          <w:lang w:eastAsia="zh-CN"/>
          <w14:textFill>
            <w14:solidFill>
              <w14:schemeClr w14:val="tx2"/>
            </w14:solidFill>
          </w14:textFill>
        </w:rPr>
      </w:pPr>
      <w:r>
        <w:rPr>
          <w:rFonts w:hint="eastAsia" w:ascii="楷体_GB2312" w:hAnsi="楷体_GB2312" w:eastAsia="楷体_GB2312" w:cs="楷体_GB2312"/>
          <w:color w:val="auto"/>
          <w:sz w:val="32"/>
          <w:szCs w:val="32"/>
        </w:rPr>
        <w:t>5.</w:t>
      </w:r>
      <w:r>
        <w:rPr>
          <w:rFonts w:hint="eastAsia" w:ascii="楷体_GB2312" w:hAnsi="楷体_GB2312" w:eastAsia="楷体_GB2312" w:cs="楷体_GB2312"/>
          <w:color w:val="auto"/>
          <w:sz w:val="32"/>
          <w:szCs w:val="32"/>
          <w:lang w:val="en-US" w:eastAsia="zh-CN"/>
        </w:rPr>
        <w:t>强化</w:t>
      </w:r>
      <w:r>
        <w:rPr>
          <w:rFonts w:hint="eastAsia" w:ascii="楷体_GB2312" w:hAnsi="楷体_GB2312" w:eastAsia="楷体_GB2312" w:cs="楷体_GB2312"/>
          <w:color w:val="auto"/>
          <w:sz w:val="32"/>
          <w:szCs w:val="32"/>
        </w:rPr>
        <w:t>监督保障。</w:t>
      </w:r>
      <w:r>
        <w:rPr>
          <w:rFonts w:hint="eastAsia" w:ascii="仿宋_GB2312" w:hAnsi="Times New Roman" w:eastAsia="仿宋_GB2312" w:cs="Times New Roman"/>
          <w:color w:val="auto"/>
          <w:sz w:val="32"/>
          <w:szCs w:val="32"/>
        </w:rPr>
        <w:t>门户网站及时更新政务公开监督保障渠道，自觉接受公众监督。制定《台儿庄区</w:t>
      </w:r>
      <w:r>
        <w:rPr>
          <w:rFonts w:hint="eastAsia" w:ascii="仿宋_GB2312" w:eastAsia="仿宋_GB2312" w:cs="Times New Roman"/>
          <w:color w:val="auto"/>
          <w:sz w:val="32"/>
          <w:szCs w:val="32"/>
          <w:lang w:val="en-US" w:eastAsia="zh-CN"/>
        </w:rPr>
        <w:t>退役军人事务局</w:t>
      </w:r>
      <w:r>
        <w:rPr>
          <w:rFonts w:hint="eastAsia" w:ascii="仿宋_GB2312" w:hAnsi="Times New Roman" w:eastAsia="仿宋_GB2312" w:cs="Times New Roman"/>
          <w:color w:val="auto"/>
          <w:sz w:val="32"/>
          <w:szCs w:val="32"/>
        </w:rPr>
        <w:t>2024年政务公开工作实施方案》</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把政务公开纳入事业单位绩效考核体系</w:t>
      </w:r>
      <w:r>
        <w:rPr>
          <w:rFonts w:hint="eastAsia" w:ascii="仿宋_GB2312" w:eastAsia="仿宋_GB2312"/>
          <w:color w:val="auto"/>
          <w:sz w:val="32"/>
          <w:szCs w:val="32"/>
          <w:lang w:eastAsia="zh-CN"/>
        </w:rPr>
        <w:t>。</w:t>
      </w:r>
      <w:r>
        <w:rPr>
          <w:rFonts w:hint="eastAsia" w:ascii="仿宋_GB2312" w:eastAsia="仿宋_GB2312"/>
          <w:color w:val="auto"/>
          <w:sz w:val="32"/>
          <w:szCs w:val="32"/>
        </w:rPr>
        <w:t>加大对政务公开培训力度，</w:t>
      </w:r>
      <w:r>
        <w:rPr>
          <w:rFonts w:hint="eastAsia" w:ascii="仿宋_GB2312" w:hAnsi="宋体" w:eastAsia="仿宋_GB2312" w:cs="仿宋_GB2312"/>
          <w:i w:val="0"/>
          <w:iCs w:val="0"/>
          <w:caps w:val="0"/>
          <w:color w:val="auto"/>
          <w:spacing w:val="0"/>
          <w:sz w:val="31"/>
          <w:szCs w:val="31"/>
          <w:shd w:val="clear" w:fill="FFFFFF"/>
          <w:lang w:val="en-US" w:eastAsia="zh-CN"/>
        </w:rPr>
        <w:t>每年1次</w:t>
      </w:r>
      <w:r>
        <w:rPr>
          <w:rFonts w:hint="eastAsia" w:ascii="仿宋_GB2312" w:hAnsi="宋体" w:eastAsia="仿宋_GB2312" w:cs="仿宋_GB2312"/>
          <w:i w:val="0"/>
          <w:iCs w:val="0"/>
          <w:caps w:val="0"/>
          <w:color w:val="auto"/>
          <w:spacing w:val="0"/>
          <w:sz w:val="31"/>
          <w:szCs w:val="31"/>
          <w:shd w:val="clear" w:fill="FFFFFF"/>
        </w:rPr>
        <w:t>政务公开工作</w:t>
      </w:r>
      <w:r>
        <w:rPr>
          <w:rFonts w:hint="eastAsia" w:ascii="仿宋_GB2312" w:hAnsi="宋体" w:eastAsia="仿宋_GB2312" w:cs="仿宋_GB2312"/>
          <w:i w:val="0"/>
          <w:iCs w:val="0"/>
          <w:caps w:val="0"/>
          <w:color w:val="auto"/>
          <w:spacing w:val="0"/>
          <w:sz w:val="31"/>
          <w:szCs w:val="31"/>
          <w:shd w:val="clear" w:fill="FFFFFF"/>
          <w:lang w:val="en-US" w:eastAsia="zh-CN"/>
        </w:rPr>
        <w:t>专题</w:t>
      </w:r>
      <w:r>
        <w:rPr>
          <w:rFonts w:hint="eastAsia" w:ascii="仿宋_GB2312" w:hAnsi="宋体" w:eastAsia="仿宋_GB2312" w:cs="仿宋_GB2312"/>
          <w:i w:val="0"/>
          <w:iCs w:val="0"/>
          <w:caps w:val="0"/>
          <w:color w:val="auto"/>
          <w:spacing w:val="0"/>
          <w:sz w:val="31"/>
          <w:szCs w:val="31"/>
          <w:shd w:val="clear" w:fill="FFFFFF"/>
        </w:rPr>
        <w:t>培训</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切实</w:t>
      </w:r>
      <w:r>
        <w:rPr>
          <w:rFonts w:ascii="仿宋_GB2312" w:hAnsi="宋体" w:eastAsia="仿宋_GB2312" w:cs="仿宋_GB2312"/>
          <w:i w:val="0"/>
          <w:iCs w:val="0"/>
          <w:caps w:val="0"/>
          <w:color w:val="auto"/>
          <w:spacing w:val="0"/>
          <w:sz w:val="31"/>
          <w:szCs w:val="31"/>
          <w:shd w:val="clear" w:fill="FFFFFF"/>
        </w:rPr>
        <w:t>提升我局政务公开人员业务素质和政务公开工作水平</w:t>
      </w:r>
      <w:r>
        <w:rPr>
          <w:rFonts w:hint="eastAsia" w:ascii="仿宋_GB2312" w:hAnsi="宋体" w:eastAsia="仿宋_GB2312" w:cs="仿宋_GB2312"/>
          <w:i w:val="0"/>
          <w:iCs w:val="0"/>
          <w:caps w:val="0"/>
          <w:color w:val="auto"/>
          <w:spacing w:val="0"/>
          <w:sz w:val="31"/>
          <w:szCs w:val="31"/>
          <w:shd w:val="clear" w:fill="FFFFFF"/>
          <w:lang w:eastAsia="zh-CN"/>
        </w:rPr>
        <w:t>。</w:t>
      </w:r>
    </w:p>
    <w:p w14:paraId="73CD11B4">
      <w:pPr>
        <w:pStyle w:val="10"/>
        <w:shd w:val="clear" w:color="auto"/>
        <w:spacing w:before="0" w:beforeAutospacing="0" w:after="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2"/>
        <w:tblW w:w="8824" w:type="dxa"/>
        <w:tblInd w:w="0" w:type="dxa"/>
        <w:tblLayout w:type="fixed"/>
        <w:tblCellMar>
          <w:top w:w="0" w:type="dxa"/>
          <w:left w:w="108" w:type="dxa"/>
          <w:bottom w:w="0" w:type="dxa"/>
          <w:right w:w="108" w:type="dxa"/>
        </w:tblCellMar>
      </w:tblPr>
      <w:tblGrid>
        <w:gridCol w:w="2206"/>
        <w:gridCol w:w="2206"/>
        <w:gridCol w:w="2206"/>
        <w:gridCol w:w="2206"/>
      </w:tblGrid>
      <w:tr w14:paraId="2B8999E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shd w:val="clear"/>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82583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E765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C980C36">
            <w:pPr>
              <w:widowControl/>
              <w:jc w:val="center"/>
              <w:rPr>
                <w:rFonts w:hint="eastAsia" w:ascii="仿宋_GB2312" w:hAnsi="Calibri" w:eastAsia="仿宋_GB2312" w:cs="Calibri"/>
                <w:color w:val="auto"/>
                <w:kern w:val="0"/>
                <w:szCs w:val="21"/>
                <w:lang w:eastAsia="zh-CN"/>
              </w:rPr>
            </w:pPr>
            <w:r>
              <w:rPr>
                <w:rFonts w:hint="eastAsia" w:ascii="仿宋_GB2312" w:hAnsi="宋体" w:eastAsia="仿宋_GB2312" w:cs="宋体"/>
                <w:color w:val="auto"/>
                <w:kern w:val="0"/>
                <w:szCs w:val="21"/>
                <w:lang w:val="en-US" w:eastAsia="zh-CN"/>
              </w:rPr>
              <w:t>0</w:t>
            </w:r>
          </w:p>
        </w:tc>
      </w:tr>
      <w:tr w14:paraId="56CD57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A247E42">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2FD6F51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3504A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4B45DA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r w14:paraId="1B0DF79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B36EC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03CF1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auto"/>
                <w:kern w:val="0"/>
                <w:szCs w:val="21"/>
                <w:lang w:val="en-US" w:eastAsia="zh-CN"/>
              </w:rPr>
              <w:t>0</w:t>
            </w:r>
          </w:p>
        </w:tc>
      </w:tr>
      <w:tr w14:paraId="4D2A2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auto"/>
                <w:kern w:val="0"/>
                <w:szCs w:val="21"/>
                <w:lang w:val="en-US" w:eastAsia="zh-CN"/>
              </w:rPr>
              <w:t>0</w:t>
            </w:r>
          </w:p>
        </w:tc>
      </w:tr>
      <w:tr w14:paraId="378B9BF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D1249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F31BCF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14:paraId="20FD6CC6">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2"/>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273C18">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41E3D97A">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02105B2C">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szCs w:val="21"/>
              </w:rPr>
            </w:pPr>
            <w:r>
              <w:rPr>
                <w:rFonts w:hint="eastAsia" w:ascii="黑体" w:hAnsi="黑体" w:eastAsia="黑体"/>
                <w:kern w:val="0"/>
                <w:szCs w:val="21"/>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138A4805">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75CA0EA4">
            <w:pPr>
              <w:jc w:val="center"/>
              <w:rPr>
                <w:rFonts w:ascii="黑体" w:hAnsi="黑体" w:eastAsia="黑体"/>
                <w:szCs w:val="21"/>
              </w:rPr>
            </w:pPr>
          </w:p>
        </w:tc>
        <w:tc>
          <w:tcPr>
            <w:tcW w:w="540" w:type="dxa"/>
            <w:shd w:val="clear" w:color="auto" w:fill="auto"/>
            <w:tcMar>
              <w:left w:w="108" w:type="dxa"/>
              <w:right w:w="108" w:type="dxa"/>
            </w:tcMar>
            <w:vAlign w:val="center"/>
          </w:tcPr>
          <w:p w14:paraId="426D161B">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77DC436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28DEEAE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55A41E8">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7A3A6752">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szCs w:val="21"/>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87" w:type="dxa"/>
            <w:gridSpan w:val="3"/>
            <w:shd w:val="clear" w:color="auto" w:fill="auto"/>
            <w:tcMar>
              <w:left w:w="108" w:type="dxa"/>
              <w:right w:w="108" w:type="dxa"/>
            </w:tcMar>
            <w:vAlign w:val="center"/>
          </w:tcPr>
          <w:p w14:paraId="433302E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7E0380DA">
            <w:pPr>
              <w:widowControl/>
              <w:spacing w:line="240" w:lineRule="exact"/>
              <w:jc w:val="center"/>
              <w:rPr>
                <w:rFonts w:hint="eastAsia" w:ascii="仿宋_GB2312" w:eastAsia="仿宋_GB2312"/>
                <w:color w:val="FF0000"/>
                <w:szCs w:val="21"/>
                <w:lang w:eastAsia="zh-CN"/>
              </w:rPr>
            </w:pPr>
            <w:r>
              <w:rPr>
                <w:rFonts w:hint="eastAsia" w:ascii="仿宋_GB2312" w:eastAsia="仿宋_GB2312"/>
                <w:szCs w:val="21"/>
              </w:rPr>
              <w:t>0</w:t>
            </w:r>
          </w:p>
        </w:tc>
        <w:tc>
          <w:tcPr>
            <w:tcW w:w="540" w:type="dxa"/>
            <w:shd w:val="clear" w:color="auto" w:fill="auto"/>
            <w:tcMar>
              <w:left w:w="108" w:type="dxa"/>
              <w:right w:w="108" w:type="dxa"/>
            </w:tcMar>
            <w:vAlign w:val="center"/>
          </w:tcPr>
          <w:p w14:paraId="22FC440C">
            <w:pPr>
              <w:widowControl/>
              <w:spacing w:line="240" w:lineRule="exact"/>
              <w:jc w:val="center"/>
              <w:rPr>
                <w:rFonts w:hint="eastAsia" w:ascii="仿宋_GB2312" w:eastAsia="仿宋_GB2312"/>
                <w:color w:val="FF0000"/>
                <w:szCs w:val="21"/>
                <w:lang w:val="en-US" w:eastAsia="zh-CN"/>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B7936A">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75B54E">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675" w:type="dxa"/>
            <w:shd w:val="clear" w:color="auto" w:fill="auto"/>
            <w:tcMar>
              <w:left w:w="108" w:type="dxa"/>
              <w:right w:w="108" w:type="dxa"/>
            </w:tcMar>
            <w:vAlign w:val="center"/>
          </w:tcPr>
          <w:p w14:paraId="637B979B">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526" w:type="dxa"/>
            <w:shd w:val="clear" w:color="auto" w:fill="auto"/>
            <w:tcMar>
              <w:left w:w="108" w:type="dxa"/>
              <w:right w:w="108" w:type="dxa"/>
            </w:tcMar>
            <w:vAlign w:val="center"/>
          </w:tcPr>
          <w:p w14:paraId="633A8B3F">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701" w:type="dxa"/>
            <w:shd w:val="clear" w:color="auto" w:fill="auto"/>
            <w:tcMar>
              <w:left w:w="108" w:type="dxa"/>
              <w:right w:w="108" w:type="dxa"/>
            </w:tcMar>
            <w:vAlign w:val="center"/>
          </w:tcPr>
          <w:p w14:paraId="060F45D4">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3CC8F43C">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5417C51D">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CDF5A2">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A724B65">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3C30481">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D6EC306">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984CF2">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4128EFA">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2D0B99A9">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451D8833">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BC9C20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A066E8C">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F500EA4">
            <w:pPr>
              <w:rPr>
                <w:rFonts w:ascii="黑体" w:hAnsi="黑体" w:eastAsia="黑体"/>
                <w:szCs w:val="21"/>
              </w:rPr>
            </w:pPr>
          </w:p>
        </w:tc>
        <w:tc>
          <w:tcPr>
            <w:tcW w:w="4672" w:type="dxa"/>
            <w:gridSpan w:val="2"/>
            <w:shd w:val="clear" w:color="auto" w:fill="auto"/>
            <w:tcMar>
              <w:left w:w="108" w:type="dxa"/>
              <w:right w:w="108" w:type="dxa"/>
            </w:tcMar>
            <w:vAlign w:val="center"/>
          </w:tcPr>
          <w:p w14:paraId="0B4B7D1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98CB333">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93BE0E">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540" w:type="dxa"/>
            <w:shd w:val="clear" w:color="auto" w:fill="auto"/>
            <w:tcMar>
              <w:left w:w="108" w:type="dxa"/>
              <w:right w:w="108" w:type="dxa"/>
            </w:tcMar>
            <w:vAlign w:val="center"/>
          </w:tcPr>
          <w:p w14:paraId="03D75107">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720" w:type="dxa"/>
            <w:shd w:val="clear" w:color="auto" w:fill="auto"/>
            <w:tcMar>
              <w:left w:w="108" w:type="dxa"/>
              <w:right w:w="108" w:type="dxa"/>
            </w:tcMar>
            <w:vAlign w:val="center"/>
          </w:tcPr>
          <w:p w14:paraId="7C31E160">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663423">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526" w:type="dxa"/>
            <w:shd w:val="clear" w:color="auto" w:fill="auto"/>
            <w:tcMar>
              <w:left w:w="108" w:type="dxa"/>
              <w:right w:w="108" w:type="dxa"/>
            </w:tcMar>
            <w:vAlign w:val="center"/>
          </w:tcPr>
          <w:p w14:paraId="2AC6D108">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701" w:type="dxa"/>
            <w:shd w:val="clear" w:color="auto" w:fill="auto"/>
            <w:tcMar>
              <w:left w:w="108" w:type="dxa"/>
              <w:right w:w="108" w:type="dxa"/>
            </w:tcMar>
            <w:vAlign w:val="center"/>
          </w:tcPr>
          <w:p w14:paraId="2CA4B017">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F959914">
            <w:pPr>
              <w:rPr>
                <w:rFonts w:ascii="黑体" w:hAnsi="黑体" w:eastAsia="黑体"/>
                <w:szCs w:val="21"/>
              </w:rPr>
            </w:pPr>
          </w:p>
        </w:tc>
        <w:tc>
          <w:tcPr>
            <w:tcW w:w="1699" w:type="dxa"/>
            <w:vMerge w:val="restart"/>
            <w:shd w:val="clear" w:color="auto" w:fill="auto"/>
            <w:tcMar>
              <w:left w:w="108" w:type="dxa"/>
              <w:right w:w="108" w:type="dxa"/>
            </w:tcMar>
            <w:vAlign w:val="center"/>
          </w:tcPr>
          <w:p w14:paraId="73FB48F8">
            <w:pPr>
              <w:keepNext w:val="0"/>
              <w:keepLines w:val="0"/>
              <w:pageBreakBefore w:val="0"/>
              <w:widowControl/>
              <w:kinsoku/>
              <w:wordWrap/>
              <w:overflowPunct/>
              <w:topLinePunct w:val="0"/>
              <w:autoSpaceDE/>
              <w:autoSpaceDN/>
              <w:bidi w:val="0"/>
              <w:adjustRightInd/>
              <w:snapToGrid/>
              <w:spacing w:line="300" w:lineRule="exact"/>
              <w:ind w:left="-101" w:leftChars="-51"/>
              <w:textAlignment w:val="auto"/>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36663FA0">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4B16FD1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1A3CA2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szCs w:val="21"/>
              </w:rPr>
            </w:pPr>
            <w:r>
              <w:rPr>
                <w:rFonts w:hint="eastAsia" w:ascii="仿宋_GB2312" w:eastAsia="仿宋_GB2312"/>
                <w:szCs w:val="21"/>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EA76BC">
            <w:pPr>
              <w:rPr>
                <w:rFonts w:ascii="黑体" w:hAnsi="黑体" w:eastAsia="黑体"/>
                <w:szCs w:val="21"/>
              </w:rPr>
            </w:pPr>
          </w:p>
        </w:tc>
        <w:tc>
          <w:tcPr>
            <w:tcW w:w="1699" w:type="dxa"/>
            <w:vMerge w:val="continue"/>
            <w:shd w:val="clear" w:color="auto" w:fill="auto"/>
            <w:tcMar>
              <w:left w:w="108" w:type="dxa"/>
              <w:right w:w="108" w:type="dxa"/>
            </w:tcMar>
            <w:vAlign w:val="center"/>
          </w:tcPr>
          <w:p w14:paraId="4CFC694B">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4AB60801">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515EDC5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141607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szCs w:val="21"/>
              </w:rPr>
            </w:pPr>
            <w:r>
              <w:rPr>
                <w:rFonts w:hint="eastAsia" w:ascii="仿宋_GB2312" w:eastAsia="仿宋_GB2312"/>
                <w:szCs w:val="21"/>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C512313">
            <w:pPr>
              <w:rPr>
                <w:rFonts w:ascii="黑体" w:hAnsi="黑体" w:eastAsia="黑体"/>
                <w:szCs w:val="21"/>
              </w:rPr>
            </w:pPr>
          </w:p>
        </w:tc>
        <w:tc>
          <w:tcPr>
            <w:tcW w:w="1699" w:type="dxa"/>
            <w:vMerge w:val="continue"/>
            <w:shd w:val="clear" w:color="auto" w:fill="auto"/>
            <w:tcMar>
              <w:left w:w="108" w:type="dxa"/>
              <w:right w:w="108" w:type="dxa"/>
            </w:tcMar>
            <w:vAlign w:val="center"/>
          </w:tcPr>
          <w:p w14:paraId="35E8E4BB">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1087E291">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25BD099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089497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szCs w:val="21"/>
              </w:rPr>
            </w:pPr>
            <w:r>
              <w:rPr>
                <w:rFonts w:hint="eastAsia" w:ascii="仿宋_GB2312" w:eastAsia="仿宋_GB2312"/>
                <w:szCs w:val="21"/>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C655E1E">
            <w:pPr>
              <w:rPr>
                <w:rFonts w:ascii="黑体" w:hAnsi="黑体" w:eastAsia="黑体"/>
                <w:szCs w:val="21"/>
              </w:rPr>
            </w:pPr>
          </w:p>
        </w:tc>
        <w:tc>
          <w:tcPr>
            <w:tcW w:w="1699" w:type="dxa"/>
            <w:vMerge w:val="continue"/>
            <w:shd w:val="clear" w:color="auto" w:fill="auto"/>
            <w:tcMar>
              <w:left w:w="108" w:type="dxa"/>
              <w:right w:w="108" w:type="dxa"/>
            </w:tcMar>
            <w:vAlign w:val="center"/>
          </w:tcPr>
          <w:p w14:paraId="0A7C70AE">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19838D1A">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62EFA37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7B7239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szCs w:val="21"/>
              </w:rPr>
            </w:pPr>
            <w:r>
              <w:rPr>
                <w:rFonts w:hint="eastAsia" w:ascii="仿宋_GB2312" w:eastAsia="仿宋_GB2312"/>
                <w:szCs w:val="21"/>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F11B2E8">
            <w:pPr>
              <w:rPr>
                <w:rFonts w:ascii="黑体" w:hAnsi="黑体" w:eastAsia="黑体"/>
                <w:szCs w:val="21"/>
              </w:rPr>
            </w:pPr>
          </w:p>
        </w:tc>
        <w:tc>
          <w:tcPr>
            <w:tcW w:w="1699" w:type="dxa"/>
            <w:vMerge w:val="continue"/>
            <w:shd w:val="clear" w:color="auto" w:fill="auto"/>
            <w:tcMar>
              <w:left w:w="108" w:type="dxa"/>
              <w:right w:w="108" w:type="dxa"/>
            </w:tcMar>
            <w:vAlign w:val="center"/>
          </w:tcPr>
          <w:p w14:paraId="2E92121A">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52C3C094">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1EDD9A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E952BC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szCs w:val="21"/>
              </w:rPr>
            </w:pPr>
            <w:r>
              <w:rPr>
                <w:rFonts w:hint="eastAsia" w:ascii="仿宋_GB2312" w:eastAsia="仿宋_GB2312"/>
                <w:szCs w:val="21"/>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BBBA2A0">
            <w:pPr>
              <w:rPr>
                <w:rFonts w:ascii="黑体" w:hAnsi="黑体" w:eastAsia="黑体"/>
                <w:szCs w:val="21"/>
              </w:rPr>
            </w:pPr>
          </w:p>
        </w:tc>
        <w:tc>
          <w:tcPr>
            <w:tcW w:w="1699" w:type="dxa"/>
            <w:vMerge w:val="continue"/>
            <w:shd w:val="clear" w:color="auto" w:fill="auto"/>
            <w:tcMar>
              <w:left w:w="108" w:type="dxa"/>
              <w:right w:w="108" w:type="dxa"/>
            </w:tcMar>
            <w:vAlign w:val="center"/>
          </w:tcPr>
          <w:p w14:paraId="06B97E8D">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2AE73368">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708DC71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341E7E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szCs w:val="21"/>
              </w:rPr>
            </w:pPr>
            <w:r>
              <w:rPr>
                <w:rFonts w:hint="eastAsia" w:ascii="仿宋_GB2312" w:eastAsia="仿宋_GB2312"/>
                <w:szCs w:val="21"/>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624627E">
            <w:pPr>
              <w:rPr>
                <w:rFonts w:ascii="黑体" w:hAnsi="黑体" w:eastAsia="黑体"/>
                <w:szCs w:val="21"/>
              </w:rPr>
            </w:pPr>
          </w:p>
        </w:tc>
        <w:tc>
          <w:tcPr>
            <w:tcW w:w="1699" w:type="dxa"/>
            <w:vMerge w:val="continue"/>
            <w:shd w:val="clear" w:color="auto" w:fill="auto"/>
            <w:tcMar>
              <w:left w:w="108" w:type="dxa"/>
              <w:right w:w="108" w:type="dxa"/>
            </w:tcMar>
            <w:vAlign w:val="center"/>
          </w:tcPr>
          <w:p w14:paraId="5E25D430">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4F501163">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5E8E7CE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0C10D0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szCs w:val="21"/>
              </w:rPr>
            </w:pPr>
            <w:r>
              <w:rPr>
                <w:rFonts w:hint="eastAsia" w:ascii="仿宋_GB2312" w:eastAsia="仿宋_GB2312"/>
                <w:szCs w:val="21"/>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F8E0EF">
            <w:pPr>
              <w:rPr>
                <w:rFonts w:ascii="黑体" w:hAnsi="黑体" w:eastAsia="黑体"/>
                <w:szCs w:val="21"/>
              </w:rPr>
            </w:pPr>
          </w:p>
        </w:tc>
        <w:tc>
          <w:tcPr>
            <w:tcW w:w="1699" w:type="dxa"/>
            <w:vMerge w:val="continue"/>
            <w:shd w:val="clear" w:color="auto" w:fill="auto"/>
            <w:tcMar>
              <w:left w:w="108" w:type="dxa"/>
              <w:right w:w="108" w:type="dxa"/>
            </w:tcMar>
            <w:vAlign w:val="center"/>
          </w:tcPr>
          <w:p w14:paraId="5F9EE043">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szCs w:val="21"/>
              </w:rPr>
            </w:pPr>
          </w:p>
        </w:tc>
        <w:tc>
          <w:tcPr>
            <w:tcW w:w="2973" w:type="dxa"/>
            <w:shd w:val="clear" w:color="auto" w:fill="auto"/>
            <w:tcMar>
              <w:left w:w="108" w:type="dxa"/>
              <w:right w:w="108" w:type="dxa"/>
            </w:tcMar>
            <w:vAlign w:val="center"/>
          </w:tcPr>
          <w:p w14:paraId="292A580B">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1B00453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4ECF18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szCs w:val="21"/>
              </w:rPr>
            </w:pPr>
            <w:r>
              <w:rPr>
                <w:rFonts w:hint="eastAsia" w:ascii="仿宋_GB2312" w:eastAsia="仿宋_GB2312"/>
                <w:szCs w:val="21"/>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2956242">
            <w:pPr>
              <w:rPr>
                <w:rFonts w:ascii="黑体" w:hAnsi="黑体" w:eastAsia="黑体"/>
                <w:szCs w:val="21"/>
              </w:rPr>
            </w:pPr>
          </w:p>
        </w:tc>
        <w:tc>
          <w:tcPr>
            <w:tcW w:w="1699" w:type="dxa"/>
            <w:vMerge w:val="restart"/>
            <w:shd w:val="clear" w:color="auto" w:fill="auto"/>
            <w:tcMar>
              <w:left w:w="108" w:type="dxa"/>
              <w:right w:w="108" w:type="dxa"/>
            </w:tcMar>
            <w:vAlign w:val="center"/>
          </w:tcPr>
          <w:p w14:paraId="0F47F490">
            <w:pPr>
              <w:keepNext w:val="0"/>
              <w:keepLines w:val="0"/>
              <w:pageBreakBefore w:val="0"/>
              <w:widowControl/>
              <w:kinsoku/>
              <w:wordWrap/>
              <w:overflowPunct/>
              <w:topLinePunct w:val="0"/>
              <w:autoSpaceDE/>
              <w:autoSpaceDN/>
              <w:bidi w:val="0"/>
              <w:adjustRightInd/>
              <w:snapToGrid/>
              <w:spacing w:line="300" w:lineRule="exact"/>
              <w:ind w:left="-101" w:leftChars="-51"/>
              <w:textAlignment w:val="auto"/>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2D0D0E83">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579A72D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0CA6B6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szCs w:val="21"/>
              </w:rPr>
            </w:pPr>
            <w:r>
              <w:rPr>
                <w:rFonts w:hint="eastAsia" w:ascii="仿宋_GB2312" w:eastAsia="仿宋_GB2312"/>
                <w:szCs w:val="21"/>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AE5CBF">
            <w:pPr>
              <w:rPr>
                <w:rFonts w:ascii="黑体" w:hAnsi="黑体" w:eastAsia="黑体"/>
                <w:szCs w:val="21"/>
              </w:rPr>
            </w:pPr>
          </w:p>
        </w:tc>
        <w:tc>
          <w:tcPr>
            <w:tcW w:w="1699" w:type="dxa"/>
            <w:vMerge w:val="continue"/>
            <w:shd w:val="clear" w:color="auto" w:fill="auto"/>
            <w:tcMar>
              <w:left w:w="108" w:type="dxa"/>
              <w:right w:w="108" w:type="dxa"/>
            </w:tcMar>
            <w:vAlign w:val="center"/>
          </w:tcPr>
          <w:p w14:paraId="6BB3A0A8">
            <w:pPr>
              <w:keepNext w:val="0"/>
              <w:keepLines w:val="0"/>
              <w:pageBreakBefore w:val="0"/>
              <w:kinsoku/>
              <w:wordWrap/>
              <w:overflowPunct/>
              <w:topLinePunct w:val="0"/>
              <w:autoSpaceDE/>
              <w:autoSpaceDN/>
              <w:bidi w:val="0"/>
              <w:adjustRightInd/>
              <w:snapToGrid/>
              <w:spacing w:line="300" w:lineRule="exact"/>
              <w:ind w:left="-101" w:leftChars="-51"/>
              <w:textAlignment w:val="auto"/>
              <w:rPr>
                <w:rFonts w:ascii="黑体" w:hAnsi="黑体" w:eastAsia="黑体"/>
                <w:szCs w:val="21"/>
              </w:rPr>
            </w:pPr>
          </w:p>
        </w:tc>
        <w:tc>
          <w:tcPr>
            <w:tcW w:w="2973" w:type="dxa"/>
            <w:shd w:val="clear" w:color="auto" w:fill="auto"/>
            <w:tcMar>
              <w:left w:w="108" w:type="dxa"/>
              <w:right w:w="108" w:type="dxa"/>
            </w:tcMar>
            <w:vAlign w:val="center"/>
          </w:tcPr>
          <w:p w14:paraId="3191C697">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6BBD3D9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5B699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szCs w:val="21"/>
              </w:rPr>
            </w:pPr>
            <w:r>
              <w:rPr>
                <w:rFonts w:hint="eastAsia" w:ascii="仿宋_GB2312" w:eastAsia="仿宋_GB2312"/>
                <w:szCs w:val="21"/>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51F441E">
            <w:pPr>
              <w:rPr>
                <w:rFonts w:ascii="黑体" w:hAnsi="黑体" w:eastAsia="黑体"/>
                <w:szCs w:val="21"/>
              </w:rPr>
            </w:pPr>
          </w:p>
        </w:tc>
        <w:tc>
          <w:tcPr>
            <w:tcW w:w="1699" w:type="dxa"/>
            <w:vMerge w:val="continue"/>
            <w:shd w:val="clear" w:color="auto" w:fill="auto"/>
            <w:tcMar>
              <w:left w:w="108" w:type="dxa"/>
              <w:right w:w="108" w:type="dxa"/>
            </w:tcMar>
            <w:vAlign w:val="center"/>
          </w:tcPr>
          <w:p w14:paraId="470165DA">
            <w:pPr>
              <w:keepNext w:val="0"/>
              <w:keepLines w:val="0"/>
              <w:pageBreakBefore w:val="0"/>
              <w:kinsoku/>
              <w:wordWrap/>
              <w:overflowPunct/>
              <w:topLinePunct w:val="0"/>
              <w:autoSpaceDE/>
              <w:autoSpaceDN/>
              <w:bidi w:val="0"/>
              <w:adjustRightInd/>
              <w:snapToGrid/>
              <w:spacing w:line="300" w:lineRule="exact"/>
              <w:ind w:left="-101" w:leftChars="-51"/>
              <w:textAlignment w:val="auto"/>
              <w:rPr>
                <w:rFonts w:ascii="黑体" w:hAnsi="黑体" w:eastAsia="黑体"/>
                <w:szCs w:val="21"/>
              </w:rPr>
            </w:pPr>
          </w:p>
        </w:tc>
        <w:tc>
          <w:tcPr>
            <w:tcW w:w="2973" w:type="dxa"/>
            <w:shd w:val="clear" w:color="auto" w:fill="auto"/>
            <w:tcMar>
              <w:left w:w="108" w:type="dxa"/>
              <w:right w:w="108" w:type="dxa"/>
            </w:tcMar>
            <w:vAlign w:val="center"/>
          </w:tcPr>
          <w:p w14:paraId="2B77E1B6">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0446EA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4A3827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szCs w:val="21"/>
              </w:rPr>
            </w:pPr>
            <w:r>
              <w:rPr>
                <w:rFonts w:hint="eastAsia" w:ascii="仿宋_GB2312" w:eastAsia="仿宋_GB2312"/>
                <w:szCs w:val="21"/>
              </w:rPr>
              <w:t>0</w:t>
            </w:r>
          </w:p>
        </w:tc>
      </w:tr>
      <w:tr w14:paraId="666D60C3">
        <w:tblPrEx>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7E3770">
            <w:pPr>
              <w:rPr>
                <w:rFonts w:ascii="黑体" w:hAnsi="黑体" w:eastAsia="黑体"/>
                <w:szCs w:val="21"/>
              </w:rPr>
            </w:pPr>
          </w:p>
        </w:tc>
        <w:tc>
          <w:tcPr>
            <w:tcW w:w="1699" w:type="dxa"/>
            <w:vMerge w:val="restart"/>
            <w:shd w:val="clear" w:color="auto" w:fill="auto"/>
            <w:tcMar>
              <w:left w:w="108" w:type="dxa"/>
              <w:right w:w="108" w:type="dxa"/>
            </w:tcMar>
            <w:vAlign w:val="center"/>
          </w:tcPr>
          <w:p w14:paraId="3D4C128B">
            <w:pPr>
              <w:keepNext w:val="0"/>
              <w:keepLines w:val="0"/>
              <w:pageBreakBefore w:val="0"/>
              <w:widowControl/>
              <w:kinsoku/>
              <w:wordWrap/>
              <w:overflowPunct/>
              <w:topLinePunct w:val="0"/>
              <w:autoSpaceDE/>
              <w:autoSpaceDN/>
              <w:bidi w:val="0"/>
              <w:adjustRightInd/>
              <w:snapToGrid/>
              <w:spacing w:line="300" w:lineRule="exact"/>
              <w:ind w:left="-101" w:leftChars="-51"/>
              <w:textAlignment w:val="auto"/>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738EF42A">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4857014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254BD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szCs w:val="21"/>
              </w:rPr>
            </w:pPr>
            <w:r>
              <w:rPr>
                <w:rFonts w:hint="eastAsia" w:ascii="仿宋_GB2312" w:eastAsia="仿宋_GB2312"/>
                <w:szCs w:val="21"/>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86A2B06">
            <w:pPr>
              <w:rPr>
                <w:rFonts w:ascii="黑体" w:hAnsi="黑体" w:eastAsia="黑体"/>
                <w:szCs w:val="21"/>
              </w:rPr>
            </w:pPr>
          </w:p>
        </w:tc>
        <w:tc>
          <w:tcPr>
            <w:tcW w:w="1699" w:type="dxa"/>
            <w:vMerge w:val="continue"/>
            <w:shd w:val="clear" w:color="auto" w:fill="auto"/>
            <w:tcMar>
              <w:left w:w="108" w:type="dxa"/>
              <w:right w:w="108" w:type="dxa"/>
            </w:tcMar>
            <w:vAlign w:val="center"/>
          </w:tcPr>
          <w:p w14:paraId="043CAA85">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BD8AD06">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3B5364D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CCA6F6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szCs w:val="21"/>
              </w:rPr>
            </w:pPr>
            <w:r>
              <w:rPr>
                <w:rFonts w:hint="eastAsia" w:ascii="仿宋_GB2312" w:eastAsia="仿宋_GB2312"/>
                <w:szCs w:val="21"/>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09C7FB9">
            <w:pPr>
              <w:rPr>
                <w:rFonts w:ascii="黑体" w:hAnsi="黑体" w:eastAsia="黑体"/>
                <w:szCs w:val="21"/>
              </w:rPr>
            </w:pPr>
          </w:p>
        </w:tc>
        <w:tc>
          <w:tcPr>
            <w:tcW w:w="1699" w:type="dxa"/>
            <w:vMerge w:val="continue"/>
            <w:shd w:val="clear" w:color="auto" w:fill="auto"/>
            <w:tcMar>
              <w:left w:w="108" w:type="dxa"/>
              <w:right w:w="108" w:type="dxa"/>
            </w:tcMar>
            <w:vAlign w:val="center"/>
          </w:tcPr>
          <w:p w14:paraId="454B8E28">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9BD9A97">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1595AA6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A3FB65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szCs w:val="21"/>
              </w:rPr>
            </w:pPr>
            <w:r>
              <w:rPr>
                <w:rFonts w:hint="eastAsia" w:ascii="仿宋_GB2312" w:eastAsia="仿宋_GB2312"/>
                <w:szCs w:val="21"/>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7F7D2969">
            <w:pPr>
              <w:rPr>
                <w:rFonts w:ascii="黑体" w:hAnsi="黑体" w:eastAsia="黑体"/>
                <w:szCs w:val="21"/>
              </w:rPr>
            </w:pPr>
          </w:p>
        </w:tc>
        <w:tc>
          <w:tcPr>
            <w:tcW w:w="1699" w:type="dxa"/>
            <w:vMerge w:val="continue"/>
            <w:shd w:val="clear" w:color="auto" w:fill="auto"/>
            <w:tcMar>
              <w:left w:w="108" w:type="dxa"/>
              <w:right w:w="108" w:type="dxa"/>
            </w:tcMar>
            <w:vAlign w:val="center"/>
          </w:tcPr>
          <w:p w14:paraId="36A2C1E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CAA27F1">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3877B2C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3A01B8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szCs w:val="21"/>
              </w:rPr>
            </w:pPr>
            <w:r>
              <w:rPr>
                <w:rFonts w:hint="eastAsia" w:ascii="仿宋_GB2312" w:eastAsia="仿宋_GB2312"/>
                <w:szCs w:val="21"/>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F1316BE">
            <w:pPr>
              <w:rPr>
                <w:rFonts w:ascii="黑体" w:hAnsi="黑体" w:eastAsia="黑体"/>
                <w:szCs w:val="21"/>
              </w:rPr>
            </w:pPr>
          </w:p>
        </w:tc>
        <w:tc>
          <w:tcPr>
            <w:tcW w:w="1699" w:type="dxa"/>
            <w:vMerge w:val="continue"/>
            <w:shd w:val="clear" w:color="auto" w:fill="auto"/>
            <w:tcMar>
              <w:left w:w="108" w:type="dxa"/>
              <w:right w:w="108" w:type="dxa"/>
            </w:tcMar>
            <w:vAlign w:val="center"/>
          </w:tcPr>
          <w:p w14:paraId="4785326D">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27143C0">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2EE4B5DD">
            <w:pPr>
              <w:keepNext w:val="0"/>
              <w:keepLines w:val="0"/>
              <w:pageBreakBefore w:val="0"/>
              <w:widowControl/>
              <w:kinsoku/>
              <w:wordWrap/>
              <w:overflowPunct/>
              <w:topLinePunct w:val="0"/>
              <w:autoSpaceDE/>
              <w:autoSpaceDN/>
              <w:bidi w:val="0"/>
              <w:adjustRightInd/>
              <w:snapToGrid/>
              <w:spacing w:line="360" w:lineRule="exact"/>
              <w:ind w:firstLine="199"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12A742E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D76D0A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szCs w:val="21"/>
              </w:rPr>
            </w:pPr>
            <w:r>
              <w:rPr>
                <w:rFonts w:hint="eastAsia" w:ascii="仿宋_GB2312" w:eastAsia="仿宋_GB2312"/>
                <w:szCs w:val="21"/>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A079B2E">
            <w:pPr>
              <w:rPr>
                <w:rFonts w:ascii="黑体" w:hAnsi="黑体" w:eastAsia="黑体"/>
                <w:szCs w:val="21"/>
              </w:rPr>
            </w:pPr>
          </w:p>
        </w:tc>
        <w:tc>
          <w:tcPr>
            <w:tcW w:w="1699" w:type="dxa"/>
            <w:vMerge w:val="restart"/>
            <w:shd w:val="clear" w:color="auto" w:fill="auto"/>
            <w:tcMar>
              <w:left w:w="108" w:type="dxa"/>
              <w:right w:w="108" w:type="dxa"/>
            </w:tcMar>
            <w:vAlign w:val="center"/>
          </w:tcPr>
          <w:p w14:paraId="534DC083">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7786BAE4">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4CFD918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6AF782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szCs w:val="21"/>
              </w:rPr>
            </w:pPr>
            <w:r>
              <w:rPr>
                <w:rFonts w:hint="eastAsia" w:ascii="仿宋_GB2312" w:eastAsia="仿宋_GB2312"/>
                <w:szCs w:val="21"/>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67BB66B">
            <w:pPr>
              <w:rPr>
                <w:rFonts w:ascii="黑体" w:hAnsi="黑体" w:eastAsia="黑体"/>
                <w:szCs w:val="21"/>
              </w:rPr>
            </w:pPr>
          </w:p>
        </w:tc>
        <w:tc>
          <w:tcPr>
            <w:tcW w:w="1699" w:type="dxa"/>
            <w:vMerge w:val="continue"/>
            <w:shd w:val="clear" w:color="auto" w:fill="auto"/>
            <w:tcMar>
              <w:left w:w="108" w:type="dxa"/>
              <w:right w:w="108" w:type="dxa"/>
            </w:tcMar>
            <w:vAlign w:val="center"/>
          </w:tcPr>
          <w:p w14:paraId="227109B0">
            <w:pPr>
              <w:widowControl/>
              <w:spacing w:line="300" w:lineRule="exact"/>
              <w:rPr>
                <w:rFonts w:ascii="黑体" w:hAnsi="黑体" w:eastAsia="黑体"/>
                <w:kern w:val="0"/>
                <w:szCs w:val="21"/>
              </w:rPr>
            </w:pPr>
          </w:p>
        </w:tc>
        <w:tc>
          <w:tcPr>
            <w:tcW w:w="2973" w:type="dxa"/>
            <w:shd w:val="clear" w:color="auto" w:fill="auto"/>
            <w:vAlign w:val="center"/>
          </w:tcPr>
          <w:p w14:paraId="6E424221">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5B594C5">
            <w:pPr>
              <w:widowControl/>
              <w:spacing w:line="240" w:lineRule="exact"/>
              <w:jc w:val="center"/>
              <w:rPr>
                <w:rFonts w:hint="eastAsia" w:ascii="仿宋_GB2312" w:eastAsia="仿宋_GB2312"/>
                <w:color w:val="FF0000"/>
                <w:szCs w:val="21"/>
                <w:lang w:val="en-US" w:eastAsia="zh-CN"/>
              </w:rPr>
            </w:pPr>
            <w:r>
              <w:rPr>
                <w:rFonts w:hint="eastAsia" w:ascii="仿宋_GB2312" w:eastAsia="仿宋_GB2312"/>
                <w:szCs w:val="21"/>
              </w:rPr>
              <w:t>0</w:t>
            </w:r>
          </w:p>
        </w:tc>
        <w:tc>
          <w:tcPr>
            <w:tcW w:w="540" w:type="dxa"/>
            <w:shd w:val="clear" w:color="auto" w:fill="auto"/>
            <w:tcMar>
              <w:left w:w="108" w:type="dxa"/>
              <w:right w:w="108" w:type="dxa"/>
            </w:tcMar>
            <w:vAlign w:val="center"/>
          </w:tcPr>
          <w:p w14:paraId="18CEEE85">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c>
          <w:tcPr>
            <w:tcW w:w="540" w:type="dxa"/>
            <w:shd w:val="clear" w:color="auto" w:fill="auto"/>
            <w:tcMar>
              <w:left w:w="108" w:type="dxa"/>
              <w:right w:w="108" w:type="dxa"/>
            </w:tcMar>
            <w:vAlign w:val="center"/>
          </w:tcPr>
          <w:p w14:paraId="2EA2559B">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720" w:type="dxa"/>
            <w:shd w:val="clear" w:color="auto" w:fill="auto"/>
            <w:tcMar>
              <w:left w:w="108" w:type="dxa"/>
              <w:right w:w="108" w:type="dxa"/>
            </w:tcMar>
            <w:vAlign w:val="center"/>
          </w:tcPr>
          <w:p w14:paraId="6216DB3D">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675" w:type="dxa"/>
            <w:shd w:val="clear" w:color="auto" w:fill="auto"/>
            <w:tcMar>
              <w:left w:w="108" w:type="dxa"/>
              <w:right w:w="108" w:type="dxa"/>
            </w:tcMar>
            <w:vAlign w:val="center"/>
          </w:tcPr>
          <w:p w14:paraId="099C7935">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526" w:type="dxa"/>
            <w:shd w:val="clear" w:color="auto" w:fill="auto"/>
            <w:tcMar>
              <w:left w:w="108" w:type="dxa"/>
              <w:right w:w="108" w:type="dxa"/>
            </w:tcMar>
            <w:vAlign w:val="center"/>
          </w:tcPr>
          <w:p w14:paraId="5F4B4144">
            <w:pPr>
              <w:widowControl/>
              <w:spacing w:line="240" w:lineRule="exact"/>
              <w:jc w:val="center"/>
              <w:rPr>
                <w:rFonts w:hint="default" w:ascii="仿宋_GB2312" w:eastAsia="仿宋_GB2312"/>
                <w:szCs w:val="21"/>
                <w:lang w:val="en-US"/>
              </w:rPr>
            </w:pPr>
            <w:r>
              <w:rPr>
                <w:rFonts w:hint="eastAsia" w:ascii="仿宋_GB2312" w:eastAsia="仿宋_GB2312"/>
                <w:szCs w:val="21"/>
              </w:rPr>
              <w:t>0</w:t>
            </w:r>
          </w:p>
        </w:tc>
        <w:tc>
          <w:tcPr>
            <w:tcW w:w="701" w:type="dxa"/>
            <w:shd w:val="clear" w:color="auto" w:fill="auto"/>
            <w:tcMar>
              <w:left w:w="108" w:type="dxa"/>
              <w:right w:w="108" w:type="dxa"/>
            </w:tcMar>
            <w:vAlign w:val="center"/>
          </w:tcPr>
          <w:p w14:paraId="4F6DB810">
            <w:pPr>
              <w:widowControl/>
              <w:spacing w:line="240" w:lineRule="exact"/>
              <w:jc w:val="center"/>
              <w:rPr>
                <w:rFonts w:hint="default" w:ascii="仿宋_GB2312" w:eastAsia="仿宋_GB2312"/>
                <w:color w:val="FF0000"/>
                <w:szCs w:val="21"/>
                <w:lang w:val="en-US"/>
              </w:rPr>
            </w:pPr>
            <w:r>
              <w:rPr>
                <w:rFonts w:hint="eastAsia" w:ascii="仿宋_GB2312" w:eastAsia="仿宋_GB2312"/>
                <w:szCs w:val="21"/>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20552B7">
            <w:pPr>
              <w:rPr>
                <w:rFonts w:ascii="黑体" w:hAnsi="黑体" w:eastAsia="黑体"/>
                <w:szCs w:val="21"/>
              </w:rPr>
            </w:pPr>
          </w:p>
        </w:tc>
        <w:tc>
          <w:tcPr>
            <w:tcW w:w="1699" w:type="dxa"/>
            <w:vMerge w:val="continue"/>
            <w:shd w:val="clear" w:color="auto" w:fill="auto"/>
            <w:tcMar>
              <w:left w:w="108" w:type="dxa"/>
              <w:right w:w="108" w:type="dxa"/>
            </w:tcMar>
            <w:vAlign w:val="center"/>
          </w:tcPr>
          <w:p w14:paraId="6B0DEA0D">
            <w:pPr>
              <w:widowControl/>
              <w:spacing w:line="300" w:lineRule="exact"/>
              <w:rPr>
                <w:rFonts w:ascii="黑体" w:hAnsi="黑体" w:eastAsia="黑体"/>
                <w:kern w:val="0"/>
                <w:szCs w:val="21"/>
              </w:rPr>
            </w:pPr>
          </w:p>
        </w:tc>
        <w:tc>
          <w:tcPr>
            <w:tcW w:w="2973" w:type="dxa"/>
            <w:shd w:val="clear" w:color="auto" w:fill="auto"/>
            <w:vAlign w:val="center"/>
          </w:tcPr>
          <w:p w14:paraId="17ECD16F">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269D0033">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9881E26">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5BB7FA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18F13CD">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9B3B3E8">
            <w:pPr>
              <w:rPr>
                <w:rFonts w:ascii="黑体" w:hAnsi="黑体" w:eastAsia="黑体"/>
                <w:szCs w:val="21"/>
              </w:rPr>
            </w:pPr>
          </w:p>
        </w:tc>
        <w:tc>
          <w:tcPr>
            <w:tcW w:w="4672" w:type="dxa"/>
            <w:gridSpan w:val="2"/>
            <w:shd w:val="clear" w:color="auto" w:fill="auto"/>
            <w:tcMar>
              <w:left w:w="108" w:type="dxa"/>
              <w:right w:w="108" w:type="dxa"/>
            </w:tcMar>
            <w:vAlign w:val="center"/>
          </w:tcPr>
          <w:p w14:paraId="4186835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67AFBEDD">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6E1C8EF">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F5AD16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2992A8F">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3D58F74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2C3BE129">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A0B69AF">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922043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77CABFE">
            <w:pPr>
              <w:widowControl/>
              <w:spacing w:line="240" w:lineRule="exact"/>
              <w:jc w:val="center"/>
              <w:rPr>
                <w:rFonts w:ascii="仿宋_GB2312" w:eastAsia="仿宋_GB2312"/>
                <w:color w:val="FF0000"/>
                <w:szCs w:val="21"/>
              </w:rPr>
            </w:pPr>
            <w:r>
              <w:rPr>
                <w:rFonts w:hint="eastAsia" w:ascii="仿宋_GB2312" w:eastAsia="仿宋_GB2312"/>
                <w:szCs w:val="21"/>
              </w:rPr>
              <w:t>0</w:t>
            </w:r>
          </w:p>
        </w:tc>
      </w:tr>
    </w:tbl>
    <w:p w14:paraId="55BE1122">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rPr>
            </w:pPr>
            <w:r>
              <w:rPr>
                <w:rFonts w:ascii="黑体" w:hAnsi="黑体" w:eastAsia="黑体"/>
                <w:kern w:val="0"/>
                <w:sz w:val="20"/>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30A60405">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72B1D870">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kern w:val="0"/>
                <w:sz w:val="20"/>
              </w:rPr>
            </w:pPr>
            <w:r>
              <w:rPr>
                <w:rFonts w:ascii="黑体" w:hAnsi="黑体" w:eastAsia="黑体"/>
                <w:kern w:val="0"/>
                <w:sz w:val="20"/>
              </w:rPr>
              <w:t>总</w:t>
            </w:r>
          </w:p>
          <w:p w14:paraId="1ACF9C7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076E4088">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24DBF162">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6D1FBE5B">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14:paraId="4A2C3506">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rPr>
            </w:pPr>
            <w:r>
              <w:rPr>
                <w:rFonts w:ascii="黑体" w:hAnsi="黑体" w:eastAsia="黑体"/>
                <w:kern w:val="0"/>
                <w:sz w:val="20"/>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rPr>
                <w:rFonts w:hint="eastAsia" w:eastAsia="宋体"/>
                <w:lang w:val="en-US" w:eastAsia="zh-CN"/>
              </w:rP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pPr>
            <w:r>
              <w:rPr>
                <w:rFonts w:hint="eastAsia" w:ascii="仿宋_GB2312"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pPr>
            <w:r>
              <w:rPr>
                <w:rFonts w:hint="eastAsia" w:ascii="仿宋_GB2312" w:eastAsia="仿宋_GB2312"/>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pPr>
            <w:r>
              <w:rPr>
                <w:rFonts w:hint="eastAsia" w:ascii="仿宋_GB2312" w:eastAsia="仿宋_GB2312"/>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pPr>
            <w:r>
              <w:rPr>
                <w:rFonts w:hint="eastAsia" w:ascii="仿宋_GB2312"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pPr>
            <w:r>
              <w:rPr>
                <w:rFonts w:hint="eastAsia" w:ascii="仿宋_GB2312"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pPr>
            <w:r>
              <w:rPr>
                <w:rFonts w:hint="eastAsia" w:ascii="仿宋_GB2312" w:eastAsia="仿宋_GB2312"/>
                <w:szCs w:val="21"/>
              </w:rPr>
              <w:t>0</w:t>
            </w:r>
          </w:p>
        </w:tc>
      </w:tr>
    </w:tbl>
    <w:p w14:paraId="0D641DF6">
      <w:pPr>
        <w:pStyle w:val="10"/>
        <w:shd w:val="clear" w:color="auto"/>
        <w:spacing w:before="0" w:beforeAutospacing="0" w:after="0" w:afterAutospacing="0"/>
        <w:ind w:firstLine="42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14:paraId="01F1D7CD">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认真审视，政务公开方面还存在公开渠道较窄的问题。下步，我们将认真学习有关规定，依据政府信息公开工作要求，加强工作人员培训，提升政府信息公开透明度；注重加强省市平台的利用，不断丰富拓展公开渠道，更好的服务退役军人。</w:t>
      </w:r>
    </w:p>
    <w:p w14:paraId="49F097C6">
      <w:pPr>
        <w:pStyle w:val="10"/>
        <w:shd w:val="clear" w:color="auto"/>
        <w:spacing w:before="0" w:beforeAutospacing="0" w:after="0" w:afterAutospacing="0"/>
        <w:ind w:firstLine="42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14:paraId="1B756BE5">
      <w:pPr>
        <w:shd w:val="clea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（一）收取信息处理费情况</w:t>
      </w:r>
      <w:r>
        <w:rPr>
          <w:rFonts w:hint="eastAsia" w:ascii="楷体_GB2312" w:hAnsi="楷体_GB2312" w:eastAsia="楷体_GB2312" w:cs="楷体_GB2312"/>
          <w:color w:val="auto"/>
          <w:sz w:val="32"/>
          <w:szCs w:val="32"/>
          <w:lang w:eastAsia="zh-CN"/>
        </w:rPr>
        <w:t>。</w:t>
      </w:r>
    </w:p>
    <w:p w14:paraId="6FB070A2">
      <w:pPr>
        <w:shd w:val="clear"/>
        <w:spacing w:line="560" w:lineRule="exact"/>
        <w:ind w:firstLine="618"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台儿庄</w:t>
      </w:r>
      <w:r>
        <w:rPr>
          <w:rFonts w:hint="eastAsia" w:ascii="仿宋_GB2312" w:hAnsi="仿宋_GB2312" w:eastAsia="仿宋_GB2312" w:cs="仿宋_GB2312"/>
          <w:color w:val="auto"/>
          <w:sz w:val="32"/>
          <w:szCs w:val="32"/>
        </w:rPr>
        <w:t>区退役军人事务局不存在因信息处理收取相关费用的情况。</w:t>
      </w:r>
    </w:p>
    <w:p w14:paraId="786C64CF">
      <w:pPr>
        <w:shd w:val="clea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（二）落实上级年度政务公开工作要点情况</w:t>
      </w:r>
      <w:r>
        <w:rPr>
          <w:rFonts w:hint="eastAsia" w:ascii="楷体_GB2312" w:hAnsi="楷体_GB2312" w:eastAsia="楷体_GB2312" w:cs="楷体_GB2312"/>
          <w:color w:val="auto"/>
          <w:sz w:val="32"/>
          <w:szCs w:val="32"/>
          <w:lang w:eastAsia="zh-CN"/>
        </w:rPr>
        <w:t>。</w:t>
      </w:r>
    </w:p>
    <w:p w14:paraId="4349A7EA">
      <w:pPr>
        <w:spacing w:line="560" w:lineRule="exact"/>
        <w:ind w:firstLine="61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《中华人民共和国政府信息公开条例》</w:t>
      </w:r>
      <w:r>
        <w:rPr>
          <w:rFonts w:hint="eastAsia" w:ascii="仿宋_GB2312" w:hAnsi="仿宋_GB2312" w:eastAsia="仿宋_GB2312" w:cs="仿宋_GB2312"/>
          <w:color w:val="auto"/>
          <w:sz w:val="32"/>
          <w:szCs w:val="32"/>
          <w:lang w:val="en-US" w:eastAsia="zh-CN"/>
        </w:rPr>
        <w:t>，以解决退役军人急难愁盼、提升服务质效为导向，将符合政府安排工作退役士兵的安置、选岗等信息全称公开，提前发布第七批退役士兵专项公益性岗位报名选岗公告，确保政府信息的高效传递。</w:t>
      </w:r>
    </w:p>
    <w:p w14:paraId="5AC711EA">
      <w:pP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（三）人大代表建议和政协提案办理结果公开情况</w:t>
      </w:r>
      <w:r>
        <w:rPr>
          <w:rFonts w:hint="eastAsia" w:ascii="楷体_GB2312" w:hAnsi="楷体_GB2312" w:eastAsia="楷体_GB2312" w:cs="楷体_GB2312"/>
          <w:color w:val="auto"/>
          <w:sz w:val="32"/>
          <w:szCs w:val="32"/>
          <w:lang w:eastAsia="zh-CN"/>
        </w:rPr>
        <w:t>。</w:t>
      </w:r>
    </w:p>
    <w:p w14:paraId="035696F1">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区退役军人事务局共收到区级人大建议1件、政协提案2件，所提意见建议已经采纳。截至目前，承接的提案已在规定的答复时限内答复完毕，答复率和满意率均为100%，较好的完成了全年办理任务，答复件已进行了主动公开。</w:t>
      </w:r>
    </w:p>
    <w:p w14:paraId="26D07C7C">
      <w:pP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（四）政务公开工作创新情况</w:t>
      </w:r>
      <w:r>
        <w:rPr>
          <w:rFonts w:hint="eastAsia" w:ascii="楷体_GB2312" w:hAnsi="楷体_GB2312" w:eastAsia="楷体_GB2312" w:cs="楷体_GB2312"/>
          <w:color w:val="auto"/>
          <w:sz w:val="32"/>
          <w:szCs w:val="32"/>
          <w:lang w:eastAsia="zh-CN"/>
        </w:rPr>
        <w:t>。</w:t>
      </w:r>
    </w:p>
    <w:p w14:paraId="2550A5DC">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4DD8AA6F">
      <w:pP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（五）本行政机关政府信息公开工作年度报告数据统计需要说明的事项</w:t>
      </w:r>
      <w:r>
        <w:rPr>
          <w:rFonts w:hint="eastAsia" w:ascii="楷体_GB2312" w:hAnsi="楷体_GB2312" w:eastAsia="楷体_GB2312" w:cs="楷体_GB2312"/>
          <w:color w:val="auto"/>
          <w:sz w:val="32"/>
          <w:szCs w:val="32"/>
          <w:lang w:eastAsia="zh-CN"/>
        </w:rPr>
        <w:t>。</w:t>
      </w:r>
    </w:p>
    <w:p w14:paraId="3430C55C">
      <w:pPr>
        <w:spacing w:line="560" w:lineRule="exact"/>
        <w:ind w:firstLine="618"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报告中所列数据的统计期限自202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年1月1日起至202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年12月31日止。</w:t>
      </w:r>
    </w:p>
    <w:p w14:paraId="3C386C92">
      <w:pPr>
        <w:spacing w:line="560" w:lineRule="exact"/>
        <w:ind w:firstLine="618"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（六）本行政机关认为需要报告的其他事项</w:t>
      </w:r>
      <w:r>
        <w:rPr>
          <w:rFonts w:hint="eastAsia" w:ascii="楷体_GB2312" w:hAnsi="楷体_GB2312" w:eastAsia="楷体_GB2312" w:cs="楷体_GB2312"/>
          <w:color w:val="auto"/>
          <w:sz w:val="32"/>
          <w:szCs w:val="32"/>
          <w:lang w:eastAsia="zh-CN"/>
        </w:rPr>
        <w:t>。</w:t>
      </w:r>
    </w:p>
    <w:p w14:paraId="5E0547C5">
      <w:pPr>
        <w:spacing w:line="560" w:lineRule="exact"/>
        <w:ind w:firstLine="618"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0FB5C8D6">
      <w:pPr>
        <w:spacing w:line="560" w:lineRule="exact"/>
        <w:ind w:firstLine="618"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（七）其他有关文件专门要求通过政府信息公开工作年度报告予以报告的事项</w:t>
      </w:r>
      <w:r>
        <w:rPr>
          <w:rFonts w:hint="eastAsia" w:ascii="楷体_GB2312" w:hAnsi="楷体_GB2312" w:eastAsia="楷体_GB2312" w:cs="楷体_GB2312"/>
          <w:color w:val="auto"/>
          <w:sz w:val="32"/>
          <w:szCs w:val="32"/>
          <w:lang w:eastAsia="zh-CN"/>
        </w:rPr>
        <w:t>。</w:t>
      </w:r>
    </w:p>
    <w:p w14:paraId="29EB843A">
      <w:pPr>
        <w:spacing w:line="560" w:lineRule="exact"/>
        <w:ind w:firstLine="618"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0F0AAD3B">
      <w:pPr>
        <w:spacing w:line="560" w:lineRule="exact"/>
        <w:ind w:firstLine="618" w:firstLineChars="200"/>
        <w:jc w:val="right"/>
        <w:rPr>
          <w:rFonts w:hint="eastAsia" w:ascii="仿宋_GB2312" w:hAnsi="仿宋_GB2312" w:eastAsia="仿宋_GB2312" w:cs="仿宋_GB2312"/>
          <w:color w:val="auto"/>
          <w:sz w:val="32"/>
          <w:szCs w:val="32"/>
          <w:lang w:val="en-US" w:eastAsia="zh-CN"/>
        </w:rPr>
      </w:pPr>
    </w:p>
    <w:p w14:paraId="241270E0">
      <w:pPr>
        <w:spacing w:line="560" w:lineRule="exact"/>
        <w:ind w:firstLine="618" w:firstLineChars="200"/>
        <w:jc w:val="right"/>
        <w:rPr>
          <w:rFonts w:hint="eastAsia" w:ascii="仿宋_GB2312" w:hAnsi="仿宋_GB2312" w:eastAsia="仿宋_GB2312" w:cs="仿宋_GB2312"/>
          <w:color w:val="auto"/>
          <w:sz w:val="32"/>
          <w:szCs w:val="32"/>
          <w:lang w:val="en-US" w:eastAsia="zh-CN"/>
        </w:rPr>
      </w:pPr>
    </w:p>
    <w:p w14:paraId="6B4E05AF">
      <w:pPr>
        <w:spacing w:line="560" w:lineRule="exact"/>
        <w:ind w:firstLine="618" w:firstLineChars="200"/>
        <w:jc w:val="right"/>
        <w:rPr>
          <w:rFonts w:hint="eastAsia" w:ascii="仿宋_GB2312" w:hAnsi="仿宋_GB2312" w:eastAsia="仿宋_GB2312" w:cs="仿宋_GB2312"/>
          <w:color w:val="auto"/>
          <w:sz w:val="32"/>
          <w:szCs w:val="32"/>
          <w:lang w:val="en-US" w:eastAsia="zh-CN"/>
        </w:rPr>
      </w:pPr>
    </w:p>
    <w:p w14:paraId="6EEAADEE">
      <w:pPr>
        <w:spacing w:line="560" w:lineRule="exact"/>
        <w:ind w:firstLine="618"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台儿庄区退役军人事务局</w:t>
      </w:r>
    </w:p>
    <w:p w14:paraId="2D17AADE">
      <w:pPr>
        <w:spacing w:line="560" w:lineRule="exact"/>
        <w:ind w:firstLine="618" w:firstLineChars="20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2025年1月20日</w:t>
      </w:r>
    </w:p>
    <w:p w14:paraId="5EC49DA3">
      <w:pPr>
        <w:spacing w:line="600" w:lineRule="exact"/>
        <w:ind w:firstLine="618" w:firstLineChars="200"/>
        <w:rPr>
          <w:rFonts w:ascii="仿宋_GB2312" w:hAnsi="仿宋_GB2312" w:eastAsia="仿宋_GB2312" w:cs="Calibri"/>
          <w:sz w:val="32"/>
          <w:szCs w:val="32"/>
          <w:shd w:val="clear" w:color="auto" w:fill="FFFFFF"/>
        </w:rPr>
      </w:pP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D6">
    <w:pPr>
      <w:pStyle w:val="7"/>
      <w:framePr w:wrap="around" w:vAnchor="text" w:hAnchor="margin" w:xAlign="outside" w:y="1"/>
      <w:rPr>
        <w:rStyle w:val="16"/>
        <w:rFonts w:ascii="宋体" w:hAnsi="宋体"/>
        <w:sz w:val="28"/>
        <w:szCs w:val="28"/>
      </w:rPr>
    </w:pPr>
    <w:r>
      <w:rPr>
        <w:rStyle w:val="16"/>
        <w:rFonts w:hint="eastAsia" w:ascii="宋体" w:hAnsi="宋体"/>
        <w:sz w:val="28"/>
        <w:szCs w:val="28"/>
      </w:rPr>
      <w:t>—</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１</w:t>
    </w:r>
    <w:r>
      <w:rPr>
        <w:rStyle w:val="16"/>
        <w:rFonts w:ascii="宋体" w:hAnsi="宋体"/>
        <w:sz w:val="28"/>
        <w:szCs w:val="28"/>
      </w:rPr>
      <w:fldChar w:fldCharType="end"/>
    </w:r>
    <w:r>
      <w:rPr>
        <w:rStyle w:val="16"/>
        <w:rFonts w:hint="eastAsia" w:ascii="宋体" w:hAnsi="宋体"/>
        <w:sz w:val="28"/>
        <w:szCs w:val="28"/>
      </w:rPr>
      <w:t>—</w:t>
    </w:r>
  </w:p>
  <w:p w14:paraId="3F2D9BBE">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6BC">
    <w:pPr>
      <w:pStyle w:val="7"/>
      <w:framePr w:wrap="around" w:vAnchor="text" w:hAnchor="margin" w:xAlign="outside" w:y="1"/>
      <w:rPr>
        <w:rStyle w:val="16"/>
        <w:rFonts w:ascii="宋体" w:hAnsi="宋体"/>
        <w:sz w:val="28"/>
        <w:szCs w:val="28"/>
      </w:rPr>
    </w:pPr>
    <w:r>
      <w:rPr>
        <w:rStyle w:val="16"/>
        <w:rFonts w:hint="eastAsia" w:ascii="宋体" w:hAnsi="宋体"/>
        <w:sz w:val="28"/>
        <w:szCs w:val="28"/>
      </w:rPr>
      <w:t>—</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２</w:t>
    </w:r>
    <w:r>
      <w:rPr>
        <w:rStyle w:val="16"/>
        <w:rFonts w:ascii="宋体" w:hAnsi="宋体"/>
        <w:sz w:val="28"/>
        <w:szCs w:val="28"/>
      </w:rPr>
      <w:fldChar w:fldCharType="end"/>
    </w:r>
    <w:r>
      <w:rPr>
        <w:rStyle w:val="16"/>
        <w:rFonts w:hint="eastAsia" w:ascii="宋体" w:hAnsi="宋体"/>
        <w:sz w:val="28"/>
        <w:szCs w:val="28"/>
      </w:rPr>
      <w:t>—</w:t>
    </w:r>
  </w:p>
  <w:p w14:paraId="0737F09A">
    <w:pPr>
      <w:pStyle w:val="7"/>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85C148C"/>
    <w:rsid w:val="0FD2571A"/>
    <w:rsid w:val="147E4E1C"/>
    <w:rsid w:val="169F72CB"/>
    <w:rsid w:val="173C4B1A"/>
    <w:rsid w:val="1ADD5D48"/>
    <w:rsid w:val="1EBB0A1A"/>
    <w:rsid w:val="22DE784D"/>
    <w:rsid w:val="2B300A31"/>
    <w:rsid w:val="332C1D05"/>
    <w:rsid w:val="34EC3754"/>
    <w:rsid w:val="3B5E96CB"/>
    <w:rsid w:val="3FE78241"/>
    <w:rsid w:val="42C6780A"/>
    <w:rsid w:val="47C14753"/>
    <w:rsid w:val="51EB4B97"/>
    <w:rsid w:val="57F95408"/>
    <w:rsid w:val="59BDE728"/>
    <w:rsid w:val="5A8D766B"/>
    <w:rsid w:val="5CFDC638"/>
    <w:rsid w:val="5DF77933"/>
    <w:rsid w:val="5FDE21DF"/>
    <w:rsid w:val="63620412"/>
    <w:rsid w:val="65F8334A"/>
    <w:rsid w:val="6F411E43"/>
    <w:rsid w:val="6F5E1F53"/>
    <w:rsid w:val="72E36D0B"/>
    <w:rsid w:val="752913AF"/>
    <w:rsid w:val="752F3AB5"/>
    <w:rsid w:val="77F8480C"/>
    <w:rsid w:val="79EFAF21"/>
    <w:rsid w:val="7F7B8340"/>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645"/>
    </w:pPr>
    <w:rPr>
      <w:rFonts w:ascii="仿宋_GB2312" w:eastAsia="仿宋_GB2312"/>
      <w:sz w:val="32"/>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5"/>
    <w:unhideWhenUsed/>
    <w:qFormat/>
    <w:uiPriority w:val="99"/>
    <w:pPr>
      <w:spacing w:after="120"/>
      <w:ind w:left="420" w:leftChars="200" w:firstLine="420" w:firstLineChars="200"/>
    </w:pPr>
    <w:rPr>
      <w:rFonts w:ascii="Calibri" w:hAnsi="Calibri" w:eastAsia="宋体"/>
      <w:sz w:val="21"/>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qFormat/>
    <w:uiPriority w:val="99"/>
    <w:rPr>
      <w:color w:val="0000FF"/>
      <w:u w:val="single"/>
    </w:rPr>
  </w:style>
  <w:style w:type="paragraph" w:customStyle="1" w:styleId="19">
    <w:name w:val="Char"/>
    <w:basedOn w:val="1"/>
    <w:qFormat/>
    <w:uiPriority w:val="0"/>
    <w:pPr>
      <w:widowControl/>
      <w:jc w:val="left"/>
    </w:pPr>
    <w:rPr>
      <w:rFonts w:ascii="Tahoma" w:hAnsi="Tahoma" w:cs="仿宋_GB2312"/>
      <w:kern w:val="0"/>
      <w:sz w:val="24"/>
    </w:rPr>
  </w:style>
  <w:style w:type="paragraph" w:customStyle="1" w:styleId="20">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2439</Words>
  <Characters>2544</Characters>
  <Lines>19</Lines>
  <Paragraphs>5</Paragraphs>
  <TotalTime>48</TotalTime>
  <ScaleCrop>false</ScaleCrop>
  <LinksUpToDate>false</LinksUpToDate>
  <CharactersWithSpaces>2545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2025-01-07T02:43:00Z</dcterms:created>
  <dc:creator>Administrator</dc:creator>
  <cp:lastModifiedBy>韩飞</cp:lastModifiedBy>
  <cp:lastPrinted>2025-01-20T03:04:47Z</cp:lastPrinted>
  <dcterms:modified xsi:type="dcterms:W3CDTF">2025-01-20T03:19:11Z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FC23513EB5A5F415028E7B676F4C3BC9_43</vt:lpwstr>
  </property>
  <property fmtid="{D5CDD505-2E9C-101B-9397-08002B2CF9AE}" pid="3" name="KSOProductBuildVer">
    <vt:lpwstr>2052-12.1.0.19770</vt:lpwstr>
  </property>
  <property fmtid="{D5CDD505-2E9C-101B-9397-08002B2CF9AE}" pid="4" name="KSOTemplateDocerSaveRecord">
    <vt:lpwstr>eyJoZGlkIjoiNjA3OWY3Y2M0NThjYzE5YjBhMGUwNGQxNTkzZGEwN2MiLCJ1c2VySWQiOiIxMjA3NTExNTYzIn0=</vt:lpwstr>
  </property>
</Properties>
</file>