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台儿庄区卫生健康局2021年政府信息公开</w:t>
      </w:r>
    </w:p>
    <w:p>
      <w:pPr>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pPr>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p>
    <w:p>
      <w:pPr>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根据《中华人民共和国政府信息公开条例》（国务院令第711号，以下简称《条例》）相关规定及《台儿庄区人民政府办公室关于做好2021年度政府信息公开工作年度报告编制和发布工作的通知》要求，现向社会公布枣庄市台儿庄区卫生健康局2021年政府信息公开工作年度报告。</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一、总体情况</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卫生健康局高度重视政务公开工作，明确一名局领导分管，局办公室牵头，各科室、局属各单位共同做好政务信息公开工作，规范公开内容，深化重点领域信息公开、加强公开平台建设，切实提高政务公开和卫生服务水平，切实保障群众知情权、参与权、监督权和表达权。</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（一）主动公开情况。</w:t>
      </w:r>
      <w:r>
        <w:rPr>
          <w:rFonts w:hint="eastAsia" w:ascii="仿宋_GB2312" w:hAnsi="仿宋_GB2312" w:eastAsia="仿宋_GB2312" w:cs="仿宋_GB2312"/>
          <w:b w:val="0"/>
          <w:bCs w:val="0"/>
          <w:sz w:val="32"/>
          <w:szCs w:val="32"/>
          <w:lang w:val="en-US" w:eastAsia="zh-CN"/>
        </w:rPr>
        <w:t>2021年我局累计在台儿庄区政府门户网站政府信息公开平台主动公开各类信息156条。</w:t>
      </w:r>
    </w:p>
    <w:p>
      <w:pPr>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44"/>
          <w:sz w:val="32"/>
          <w:szCs w:val="32"/>
          <w:lang w:val="en-US" w:eastAsia="zh-CN" w:bidi="ar-SA"/>
        </w:rPr>
      </w:pPr>
      <w:r>
        <w:rPr>
          <w:rFonts w:hint="eastAsia" w:ascii="楷体_GB2312" w:hAnsi="楷体_GB2312" w:eastAsia="楷体_GB2312" w:cs="楷体_GB2312"/>
          <w:sz w:val="32"/>
          <w:szCs w:val="32"/>
          <w:lang w:val="en-US" w:eastAsia="zh-CN"/>
        </w:rPr>
        <w:t>（二）依申请公开情况。</w:t>
      </w:r>
      <w:r>
        <w:rPr>
          <w:rFonts w:hint="eastAsia" w:ascii="仿宋_GB2312" w:hAnsi="仿宋_GB2312" w:eastAsia="仿宋_GB2312" w:cs="仿宋_GB2312"/>
          <w:b w:val="0"/>
          <w:bCs w:val="0"/>
          <w:kern w:val="44"/>
          <w:sz w:val="32"/>
          <w:szCs w:val="32"/>
          <w:lang w:val="en-US" w:eastAsia="zh-CN" w:bidi="ar-SA"/>
        </w:rPr>
        <w:t>2021年我局共受理1件依申请公开事项，并依规进行了回复，没有发生因政府信息公开发起的行政复议与提起的行政诉讼。</w:t>
      </w:r>
    </w:p>
    <w:p>
      <w:pPr>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44"/>
          <w:sz w:val="32"/>
          <w:szCs w:val="32"/>
          <w:lang w:val="en-US" w:eastAsia="zh-CN" w:bidi="ar-SA"/>
        </w:rPr>
      </w:pPr>
      <w:r>
        <w:rPr>
          <w:rFonts w:hint="eastAsia" w:ascii="楷体_GB2312" w:hAnsi="楷体_GB2312" w:eastAsia="楷体_GB2312" w:cs="楷体_GB2312"/>
          <w:sz w:val="32"/>
          <w:szCs w:val="32"/>
          <w:lang w:val="en-US" w:eastAsia="zh-CN"/>
        </w:rPr>
        <w:t>（三）政府信息管理情况。</w:t>
      </w:r>
      <w:r>
        <w:rPr>
          <w:rFonts w:hint="eastAsia" w:ascii="仿宋_GB2312" w:hAnsi="仿宋_GB2312" w:eastAsia="仿宋_GB2312" w:cs="仿宋_GB2312"/>
          <w:b w:val="0"/>
          <w:bCs w:val="0"/>
          <w:kern w:val="44"/>
          <w:sz w:val="32"/>
          <w:szCs w:val="32"/>
          <w:lang w:val="en-US" w:eastAsia="zh-CN" w:bidi="ar-SA"/>
        </w:rPr>
        <w:t>严格遵守信息发布操作规范，完善信息发布机制，所有公开事项均按照政务公开工作流程进行确认和发布。公开信息进行保密审查，严格把关信息格式、内容，个人身份证号码进行脱敏处理，对依规不能公开的政府信息不予公开，涉及商业秘密、个人隐私等公开会对第三方合法权益造成损害的政府信息不予公开。</w:t>
      </w:r>
    </w:p>
    <w:p>
      <w:pPr>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44"/>
          <w:sz w:val="32"/>
          <w:szCs w:val="32"/>
          <w:lang w:val="en-US" w:eastAsia="zh-CN" w:bidi="ar-SA"/>
        </w:rPr>
      </w:pPr>
      <w:r>
        <w:rPr>
          <w:rFonts w:hint="eastAsia" w:ascii="楷体_GB2312" w:hAnsi="楷体_GB2312" w:eastAsia="楷体_GB2312" w:cs="楷体_GB2312"/>
          <w:sz w:val="32"/>
          <w:szCs w:val="32"/>
          <w:lang w:val="en-US" w:eastAsia="zh-CN"/>
        </w:rPr>
        <w:t>（四）政府信息公开平台建设。</w:t>
      </w:r>
      <w:r>
        <w:rPr>
          <w:rFonts w:hint="eastAsia" w:ascii="仿宋_GB2312" w:hAnsi="仿宋_GB2312" w:eastAsia="仿宋_GB2312" w:cs="仿宋_GB2312"/>
          <w:b w:val="0"/>
          <w:bCs w:val="0"/>
          <w:kern w:val="44"/>
          <w:sz w:val="32"/>
          <w:szCs w:val="32"/>
          <w:lang w:val="en-US" w:eastAsia="zh-CN" w:bidi="ar-SA"/>
        </w:rPr>
        <w:t>区卫生健康局高度重视政务公开工作，遵循及时、有效的原则，以区政府门户网站和局微信公众号为基础，加强政府信息公开载体建设。</w:t>
      </w:r>
    </w:p>
    <w:p>
      <w:pPr>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44"/>
          <w:sz w:val="32"/>
          <w:szCs w:val="32"/>
          <w:lang w:val="en-US" w:eastAsia="zh-CN" w:bidi="ar-SA"/>
        </w:rPr>
      </w:pPr>
      <w:r>
        <w:rPr>
          <w:rFonts w:hint="eastAsia" w:ascii="楷体_GB2312" w:hAnsi="楷体_GB2312" w:eastAsia="楷体_GB2312" w:cs="楷体_GB2312"/>
          <w:sz w:val="32"/>
          <w:szCs w:val="32"/>
          <w:lang w:val="en-US" w:eastAsia="zh-CN"/>
        </w:rPr>
        <w:t>（五）监督保障情况。</w:t>
      </w:r>
      <w:r>
        <w:rPr>
          <w:rFonts w:hint="eastAsia" w:ascii="仿宋_GB2312" w:hAnsi="仿宋_GB2312" w:eastAsia="仿宋_GB2312" w:cs="仿宋_GB2312"/>
          <w:b w:val="0"/>
          <w:bCs w:val="0"/>
          <w:kern w:val="44"/>
          <w:sz w:val="32"/>
          <w:szCs w:val="32"/>
          <w:lang w:val="en-US" w:eastAsia="zh-CN" w:bidi="ar-SA"/>
        </w:rPr>
        <w:t>积极参与政府信息公开工作培训，确保岗责清晰、问题可溯。严格履行信息公开保密审查程序，坚持“先审查，后公开”原则，由专岗工作人员对公开信息相关内容进行事前审核，并依照《国家保密法》和《政府信息公开保密审查办法》按流程进行保密审查，确保信息公开依法合规。本年度未发生因政府信息公开而受到责任追究的情况。</w:t>
      </w:r>
      <w:bookmarkStart w:id="10" w:name="_GoBack"/>
      <w:bookmarkEnd w:id="10"/>
    </w:p>
    <w:p>
      <w:pPr>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227</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rPr>
          <w:rFonts w:hint="eastAsia" w:ascii="黑体" w:hAnsi="黑体" w:eastAsia="黑体" w:cs="黑体"/>
          <w:sz w:val="32"/>
          <w:szCs w:val="32"/>
          <w:lang w:val="en-US" w:eastAsia="zh-CN"/>
        </w:rPr>
      </w:pPr>
    </w:p>
    <w:p>
      <w:pPr>
        <w:ind w:firstLine="640" w:firstLineChars="200"/>
        <w:jc w:val="left"/>
        <w:rPr>
          <w:rFonts w:ascii="仿宋_GB2312" w:eastAsia="仿宋_GB2312"/>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u w:val="single"/>
        </w:rPr>
      </w:pPr>
      <w:r>
        <w:rPr>
          <w:rFonts w:hint="eastAsia" w:ascii="仿宋_GB2312" w:eastAsia="仿宋_GB2312"/>
          <w:sz w:val="32"/>
          <w:szCs w:val="32"/>
        </w:rPr>
        <w:t>2021年，我局在推进政务公开工作方面取得了一定的成效，但还存在一些问题和不足，</w:t>
      </w:r>
      <w:r>
        <w:rPr>
          <w:rFonts w:hint="eastAsia" w:ascii="仿宋_GB2312" w:eastAsia="仿宋_GB2312"/>
          <w:sz w:val="32"/>
          <w:szCs w:val="32"/>
          <w:lang w:val="en-US" w:eastAsia="zh-CN"/>
        </w:rPr>
        <w:t>主要是部分科室、单位对信息公开工作认识不够，不能及时提供有效数据。下一步，将</w:t>
      </w:r>
      <w:r>
        <w:rPr>
          <w:rFonts w:hint="eastAsia" w:ascii="仿宋_GB2312" w:eastAsia="仿宋_GB2312"/>
          <w:sz w:val="32"/>
          <w:szCs w:val="32"/>
        </w:rPr>
        <w:t>严格按照政务公开工作要求，扎实抓好政务公开工作，补短板强弱项，及时、精准公开政府信息</w:t>
      </w:r>
      <w:r>
        <w:rPr>
          <w:rFonts w:hint="eastAsia" w:ascii="仿宋_GB2312" w:eastAsia="仿宋_GB2312"/>
          <w:sz w:val="32"/>
          <w:szCs w:val="32"/>
          <w:lang w:eastAsia="zh-CN"/>
        </w:rPr>
        <w:t>，</w:t>
      </w:r>
      <w:r>
        <w:rPr>
          <w:rFonts w:hint="eastAsia" w:ascii="仿宋_GB2312" w:eastAsia="仿宋_GB2312"/>
          <w:sz w:val="32"/>
          <w:szCs w:val="32"/>
          <w:lang w:val="en-US" w:eastAsia="zh-CN"/>
        </w:rPr>
        <w:t>提升全区卫生健康服务水平</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无。</w:t>
      </w:r>
    </w:p>
    <w:sectPr>
      <w:footerReference r:id="rId3" w:type="default"/>
      <w:pgSz w:w="11906" w:h="16838"/>
      <w:pgMar w:top="2154" w:right="1587"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cs="Times New Roman" w:asciiTheme="minorEastAsia" w:hAnsiTheme="minorEastAsia" w:eastAsiaTheme="minorEastAsia"/>
                              <w:sz w:val="28"/>
                              <w:lang w:eastAsia="zh-CN"/>
                            </w:rPr>
                            <w:fldChar w:fldCharType="begin"/>
                          </w:r>
                          <w:r>
                            <w:rPr>
                              <w:rFonts w:hint="eastAsia" w:cs="Times New Roman" w:asciiTheme="minorEastAsia" w:hAnsiTheme="minorEastAsia" w:eastAsiaTheme="minorEastAsia"/>
                              <w:sz w:val="28"/>
                              <w:lang w:eastAsia="zh-CN"/>
                            </w:rPr>
                            <w:instrText xml:space="preserve"> PAGE  \* MERGEFORMAT </w:instrText>
                          </w:r>
                          <w:r>
                            <w:rPr>
                              <w:rFonts w:hint="eastAsia" w:cs="Times New Roman" w:asciiTheme="minorEastAsia" w:hAnsiTheme="minorEastAsia" w:eastAsiaTheme="minorEastAsia"/>
                              <w:sz w:val="28"/>
                              <w:lang w:eastAsia="zh-CN"/>
                            </w:rPr>
                            <w:fldChar w:fldCharType="separate"/>
                          </w:r>
                          <w:r>
                            <w:rPr>
                              <w:rFonts w:hint="eastAsia" w:cs="Times New Roman" w:asciiTheme="minorEastAsia" w:hAnsiTheme="minorEastAsia" w:eastAsiaTheme="minorEastAsia"/>
                              <w:sz w:val="28"/>
                            </w:rPr>
                            <w:t>1</w:t>
                          </w:r>
                          <w:r>
                            <w:rPr>
                              <w:rFonts w:hint="eastAsia" w:cs="Times New Roman" w:asciiTheme="minorEastAsia" w:hAnsiTheme="minorEastAsia" w:eastAsiaTheme="minorEastAsia"/>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cs="Times New Roman" w:asciiTheme="minorEastAsia" w:hAnsiTheme="minorEastAsia" w:eastAsiaTheme="minorEastAsia"/>
                        <w:sz w:val="28"/>
                        <w:lang w:eastAsia="zh-CN"/>
                      </w:rPr>
                      <w:fldChar w:fldCharType="begin"/>
                    </w:r>
                    <w:r>
                      <w:rPr>
                        <w:rFonts w:hint="eastAsia" w:cs="Times New Roman" w:asciiTheme="minorEastAsia" w:hAnsiTheme="minorEastAsia" w:eastAsiaTheme="minorEastAsia"/>
                        <w:sz w:val="28"/>
                        <w:lang w:eastAsia="zh-CN"/>
                      </w:rPr>
                      <w:instrText xml:space="preserve"> PAGE  \* MERGEFORMAT </w:instrText>
                    </w:r>
                    <w:r>
                      <w:rPr>
                        <w:rFonts w:hint="eastAsia" w:cs="Times New Roman" w:asciiTheme="minorEastAsia" w:hAnsiTheme="minorEastAsia" w:eastAsiaTheme="minorEastAsia"/>
                        <w:sz w:val="28"/>
                        <w:lang w:eastAsia="zh-CN"/>
                      </w:rPr>
                      <w:fldChar w:fldCharType="separate"/>
                    </w:r>
                    <w:r>
                      <w:rPr>
                        <w:rFonts w:hint="eastAsia" w:cs="Times New Roman" w:asciiTheme="minorEastAsia" w:hAnsiTheme="minorEastAsia" w:eastAsiaTheme="minorEastAsia"/>
                        <w:sz w:val="28"/>
                      </w:rPr>
                      <w:t>1</w:t>
                    </w:r>
                    <w:r>
                      <w:rPr>
                        <w:rFonts w:hint="eastAsia" w:cs="Times New Roman" w:asciiTheme="minorEastAsia" w:hAnsiTheme="minorEastAsia" w:eastAsiaTheme="minorEastAsia"/>
                        <w:sz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3A86DD8"/>
    <w:rsid w:val="06AE670C"/>
    <w:rsid w:val="07864F71"/>
    <w:rsid w:val="187E1E4A"/>
    <w:rsid w:val="18D0711C"/>
    <w:rsid w:val="1D8A39C8"/>
    <w:rsid w:val="24CE2896"/>
    <w:rsid w:val="28B957E4"/>
    <w:rsid w:val="3C787E8C"/>
    <w:rsid w:val="44574CC8"/>
    <w:rsid w:val="4A5B7B92"/>
    <w:rsid w:val="4FA5792F"/>
    <w:rsid w:val="4FB072D3"/>
    <w:rsid w:val="513D0DF4"/>
    <w:rsid w:val="54CD636B"/>
    <w:rsid w:val="5A731C5B"/>
    <w:rsid w:val="601C5E1C"/>
    <w:rsid w:val="62995D74"/>
    <w:rsid w:val="769A787A"/>
    <w:rsid w:val="7BD21B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FollowedHyperlink"/>
    <w:basedOn w:val="7"/>
    <w:unhideWhenUsed/>
    <w:qFormat/>
    <w:uiPriority w:val="99"/>
    <w:rPr>
      <w:color w:val="337AB7"/>
      <w:u w:val="single"/>
    </w:rPr>
  </w:style>
  <w:style w:type="character" w:styleId="10">
    <w:name w:val="HTML Definition"/>
    <w:basedOn w:val="7"/>
    <w:unhideWhenUsed/>
    <w:qFormat/>
    <w:uiPriority w:val="99"/>
    <w:rPr>
      <w:i/>
    </w:rPr>
  </w:style>
  <w:style w:type="character" w:styleId="11">
    <w:name w:val="Hyperlink"/>
    <w:basedOn w:val="7"/>
    <w:unhideWhenUsed/>
    <w:qFormat/>
    <w:uiPriority w:val="99"/>
    <w:rPr>
      <w:color w:val="337AB7"/>
      <w:u w:val="single"/>
    </w:rPr>
  </w:style>
  <w:style w:type="character" w:styleId="12">
    <w:name w:val="HTML Code"/>
    <w:basedOn w:val="7"/>
    <w:unhideWhenUsed/>
    <w:qFormat/>
    <w:uiPriority w:val="99"/>
    <w:rPr>
      <w:rFonts w:ascii="Menlo" w:hAnsi="Menlo" w:eastAsia="Menlo" w:cs="Menlo"/>
      <w:color w:val="C7254E"/>
      <w:sz w:val="21"/>
      <w:szCs w:val="21"/>
      <w:shd w:val="clear" w:fill="F9F2F4"/>
    </w:rPr>
  </w:style>
  <w:style w:type="character" w:styleId="13">
    <w:name w:val="HTML Keyboard"/>
    <w:basedOn w:val="7"/>
    <w:unhideWhenUsed/>
    <w:qFormat/>
    <w:uiPriority w:val="99"/>
    <w:rPr>
      <w:rFonts w:hint="default" w:ascii="Menlo" w:hAnsi="Menlo" w:eastAsia="Menlo" w:cs="Menlo"/>
      <w:color w:val="FFFFFF"/>
      <w:sz w:val="21"/>
      <w:szCs w:val="21"/>
      <w:shd w:val="clear" w:fill="333333"/>
    </w:rPr>
  </w:style>
  <w:style w:type="character" w:styleId="14">
    <w:name w:val="HTML Sample"/>
    <w:basedOn w:val="7"/>
    <w:unhideWhenUsed/>
    <w:qFormat/>
    <w:uiPriority w:val="99"/>
    <w:rPr>
      <w:rFonts w:hint="default" w:ascii="Menlo" w:hAnsi="Menlo" w:eastAsia="Menlo" w:cs="Menlo"/>
      <w:sz w:val="21"/>
      <w:szCs w:val="21"/>
    </w:rPr>
  </w:style>
  <w:style w:type="character" w:customStyle="1" w:styleId="15">
    <w:name w:val="页眉 字符"/>
    <w:basedOn w:val="7"/>
    <w:link w:val="5"/>
    <w:qFormat/>
    <w:uiPriority w:val="99"/>
    <w:rPr>
      <w:sz w:val="18"/>
      <w:szCs w:val="18"/>
    </w:rPr>
  </w:style>
  <w:style w:type="character" w:customStyle="1" w:styleId="16">
    <w:name w:val="页脚 字符"/>
    <w:basedOn w:val="7"/>
    <w:link w:val="4"/>
    <w:qFormat/>
    <w:uiPriority w:val="99"/>
    <w:rPr>
      <w:sz w:val="18"/>
      <w:szCs w:val="18"/>
    </w:rPr>
  </w:style>
  <w:style w:type="character" w:customStyle="1" w:styleId="17">
    <w:name w:val="标题 1 字符"/>
    <w:basedOn w:val="7"/>
    <w:link w:val="2"/>
    <w:qFormat/>
    <w:uiPriority w:val="9"/>
    <w:rPr>
      <w:b/>
      <w:bCs/>
      <w:kern w:val="44"/>
      <w:sz w:val="44"/>
      <w:szCs w:val="44"/>
    </w:rPr>
  </w:style>
  <w:style w:type="character" w:customStyle="1" w:styleId="18">
    <w:name w:val="标题 2 字符"/>
    <w:basedOn w:val="7"/>
    <w:link w:val="3"/>
    <w:qFormat/>
    <w:uiPriority w:val="9"/>
    <w:rPr>
      <w:rFonts w:asciiTheme="majorHAnsi" w:hAnsiTheme="majorHAnsi" w:eastAsiaTheme="majorEastAsia" w:cstheme="majorBidi"/>
      <w:b/>
      <w:bCs/>
      <w:sz w:val="32"/>
      <w:szCs w:val="32"/>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1584</Words>
  <Characters>9030</Characters>
  <Lines>75</Lines>
  <Paragraphs>21</Paragraphs>
  <TotalTime>25</TotalTime>
  <ScaleCrop>false</ScaleCrop>
  <LinksUpToDate>false</LinksUpToDate>
  <CharactersWithSpaces>10593</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2021-09-03T07:57:00Z</dcterms:created>
  <dc:creator>qiyuanhua0168@163.com</dc:creator>
  <cp:lastModifiedBy>DreamCatcher</cp:lastModifiedBy>
  <cp:lastPrinted>2022-01-26T08:52:00Z</cp:lastPrinted>
  <dcterms:modified xsi:type="dcterms:W3CDTF">2022-02-11T07:23:10Z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F3FA25BEF1C5440A80104A440AEF5553</vt:lpwstr>
  </property>
</Properties>
</file>