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枣庄市数字技术工程师培育项目报名表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tbl>
      <w:tblPr>
        <w:tblStyle w:val="3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11"/>
        <w:gridCol w:w="1474"/>
        <w:gridCol w:w="237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所在单位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单位所在区（市）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NDc1MWRlMTI4NTVjMDgyYTFkMTdjMzA1Yzk4NTUifQ=="/>
  </w:docVars>
  <w:rsids>
    <w:rsidRoot w:val="00000000"/>
    <w:rsid w:val="13E02B6B"/>
    <w:rsid w:val="1E2118ED"/>
    <w:rsid w:val="243C54DD"/>
    <w:rsid w:val="2C1156BB"/>
    <w:rsid w:val="2CE85596"/>
    <w:rsid w:val="4D2E0486"/>
    <w:rsid w:val="52064694"/>
    <w:rsid w:val="569450F9"/>
    <w:rsid w:val="66D734E4"/>
    <w:rsid w:val="6E5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2023-08-08T02:46:00Z</dcterms:created>
  <dc:creator>lenovo</dc:creator>
  <cp:lastModifiedBy>元气满满的甜甜</cp:lastModifiedBy>
  <dcterms:modified xsi:type="dcterms:W3CDTF">2023-08-08T03:16:48Z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C8BA0FC18DE443FA907438B131C2F2C9_12</vt:lpwstr>
  </property>
</Properties>
</file>