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台儿庄区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工业和信息化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相关规定，现向社会公布枣庄市台儿庄区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工业和信息化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本报告由总体情况、主动公开政府信息情况、收到和处理政府信息公开申请情况、政府信息公开行政复议、行政诉讼情况、存在的主要问题及改进情况、其他需要报告的事项共六个部分组成。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本报告中所列数据的统计时限为20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年1月1日至20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年12月31日。本报告可通过台儿庄区政府门户网站（http://www.tez.gov.cn/）查阅或下载。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工业和信息化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局在区委、区政府的坚强领导下，积极贯彻落实市、区政府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政务公开年度工作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决策部署，严格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《中华人民共和国政府信息公开条例》，将信息公开作为强化自身监督、提升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效果的重要手段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加强领导，精心组织，狠抓落实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（一）加强组织领导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我局按照信息公开工作要求，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充实完善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政府信息公开领导小组，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强化组织协调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，形成主要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亲自抓，分管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具体抓，局办公室具体负责，各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室各负其责的工作机制，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由1名分管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局长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1名工作人员，专门负责信息工作的采集、整理和公开工作。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（二）完善制度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体系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认真贯彻执行《中华人民共和国政府信息公开条例》的各项要求，认真学习有关信息公开的文件和会议精神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不断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完善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信息公开制度，严格按照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台儿庄区工业和信息化局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公开保密审查制度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》，确保信息发布安全。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（三）严格规范公开内容。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根据上级要求和本部门工作实际，确定对外公开的内容范围，各项公开信息经过认真、严格的筛选和审查，及时对外发布，确保公开内容的实效性和针对性。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（四）提案办理情况公开。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2021年，办理政协提案4件，主办件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办理情况及年度汇报均已公开。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主动公开政府信息情况统计表</w:t>
      </w:r>
    </w:p>
    <w:tbl>
      <w:tblPr>
        <w:tblStyle w:val="8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  <w:bookmarkStart w:id="0" w:name="_Hlk83814431"/>
      <w:r>
        <w:rPr>
          <w:rFonts w:hint="eastAsia" w:ascii="黑体" w:hAnsi="黑体" w:eastAsia="黑体" w:cs="黑体"/>
          <w:sz w:val="32"/>
          <w:szCs w:val="32"/>
        </w:rPr>
        <w:t>统计表</w:t>
      </w:r>
      <w:bookmarkEnd w:id="0"/>
    </w:p>
    <w:tbl>
      <w:tblPr>
        <w:tblStyle w:val="8"/>
        <w:tblW w:w="92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631"/>
        <w:gridCol w:w="3135"/>
        <w:gridCol w:w="516"/>
        <w:gridCol w:w="663"/>
        <w:gridCol w:w="540"/>
        <w:gridCol w:w="672"/>
        <w:gridCol w:w="660"/>
        <w:gridCol w:w="360"/>
        <w:gridCol w:w="6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182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08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2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289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67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182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6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18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8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76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6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3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4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5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6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7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8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9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6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因政府信息公开工作被申请行政复议、提起行政诉讼情况统计表</w:t>
      </w:r>
    </w:p>
    <w:tbl>
      <w:tblPr>
        <w:tblStyle w:val="8"/>
        <w:tblW w:w="85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50"/>
        <w:gridCol w:w="570"/>
        <w:gridCol w:w="540"/>
        <w:gridCol w:w="525"/>
        <w:gridCol w:w="570"/>
        <w:gridCol w:w="540"/>
        <w:gridCol w:w="510"/>
        <w:gridCol w:w="600"/>
        <w:gridCol w:w="585"/>
        <w:gridCol w:w="555"/>
        <w:gridCol w:w="735"/>
        <w:gridCol w:w="660"/>
        <w:gridCol w:w="600"/>
        <w:gridCol w:w="6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5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8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10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（一）存在问题。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一是平台建设还需加强，网站栏目设置还不够丰富，信息公开渠道还不够宽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工作责任感还不够强，主动公开谋划不深，信息的质量、覆盖面</w:t>
      </w:r>
      <w:bookmarkStart w:id="11" w:name="_GoBack"/>
      <w:bookmarkEnd w:id="11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还有待进一步提升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;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三是数字化改革力度不够大，数字赋能信息公开工作的成效尚未得到有效呈现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（二）改进措施。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提高思想认识，增强工作责任感。加强对政务公开工作要求的学习和理解，增强工信干部做好政务公开工作的责任感和使命感。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紧盯工作重点，确保取得实效。严格落实“五公开”要求，围绕重点领域和重点问题，大力推进信息公开，深入做好政策解读、回应关切等工作，不断提升政府部门信息公开的质量和成效。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三是加强平台建设，拓展公开渠道。充分发挥政务新媒体灵活便捷优势，扎实开展信息发布、政策解读、关切回应等工作，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不断丰富平台信息资源，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进一步提升服务水平。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97"/>
    <w:rsid w:val="0001010D"/>
    <w:rsid w:val="000B0324"/>
    <w:rsid w:val="000F604A"/>
    <w:rsid w:val="0018599F"/>
    <w:rsid w:val="001F67D4"/>
    <w:rsid w:val="00201864"/>
    <w:rsid w:val="00295756"/>
    <w:rsid w:val="00303C0E"/>
    <w:rsid w:val="00307F2F"/>
    <w:rsid w:val="00330A81"/>
    <w:rsid w:val="003A0E4C"/>
    <w:rsid w:val="004C5073"/>
    <w:rsid w:val="00553EC8"/>
    <w:rsid w:val="0055761A"/>
    <w:rsid w:val="0057083F"/>
    <w:rsid w:val="00603B97"/>
    <w:rsid w:val="00713155"/>
    <w:rsid w:val="0079162B"/>
    <w:rsid w:val="00841A7C"/>
    <w:rsid w:val="00845524"/>
    <w:rsid w:val="00941230"/>
    <w:rsid w:val="00946DE1"/>
    <w:rsid w:val="00982058"/>
    <w:rsid w:val="00AB0BDA"/>
    <w:rsid w:val="00B264FB"/>
    <w:rsid w:val="00B62A17"/>
    <w:rsid w:val="00BC1D38"/>
    <w:rsid w:val="00BE5336"/>
    <w:rsid w:val="00D31580"/>
    <w:rsid w:val="00D60689"/>
    <w:rsid w:val="00D92452"/>
    <w:rsid w:val="00E37B4E"/>
    <w:rsid w:val="00E471F5"/>
    <w:rsid w:val="00E73F30"/>
    <w:rsid w:val="00E80502"/>
    <w:rsid w:val="00EA7180"/>
    <w:rsid w:val="00F04D99"/>
    <w:rsid w:val="00F24577"/>
    <w:rsid w:val="00F275A7"/>
    <w:rsid w:val="00FA3E3F"/>
    <w:rsid w:val="00FA7E8E"/>
    <w:rsid w:val="01701BE1"/>
    <w:rsid w:val="04B81593"/>
    <w:rsid w:val="04C057B1"/>
    <w:rsid w:val="0A8E1F96"/>
    <w:rsid w:val="109E6626"/>
    <w:rsid w:val="121753A5"/>
    <w:rsid w:val="1A7A55C6"/>
    <w:rsid w:val="1F6E55B5"/>
    <w:rsid w:val="20FE47DE"/>
    <w:rsid w:val="25C4162E"/>
    <w:rsid w:val="2BB27D3B"/>
    <w:rsid w:val="35867957"/>
    <w:rsid w:val="36637DA1"/>
    <w:rsid w:val="37CB7E12"/>
    <w:rsid w:val="3A3B608D"/>
    <w:rsid w:val="3E092805"/>
    <w:rsid w:val="40FD04AA"/>
    <w:rsid w:val="43E74540"/>
    <w:rsid w:val="477362A5"/>
    <w:rsid w:val="4DF7598E"/>
    <w:rsid w:val="596C6972"/>
    <w:rsid w:val="647933E9"/>
    <w:rsid w:val="65F60861"/>
    <w:rsid w:val="78EE04BF"/>
    <w:rsid w:val="7A4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10FBA-8007-4BB9-AEF3-F4683D10A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308</Words>
  <Characters>1759</Characters>
  <Lines>14</Lines>
  <Paragraphs>4</Paragraphs>
  <TotalTime>5</TotalTime>
  <ScaleCrop>false</ScaleCrop>
  <LinksUpToDate>false</LinksUpToDate>
  <CharactersWithSpaces>2063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2020-07-10T02:03:00Z</dcterms:created>
  <dc:creator>China</dc:creator>
  <cp:lastModifiedBy>风过麦田</cp:lastModifiedBy>
  <cp:lastPrinted>2022-01-27T07:11:00Z</cp:lastPrinted>
  <dcterms:modified xsi:type="dcterms:W3CDTF">2022-01-29T09:51:01Z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6E6E346F5C16419D85F16A5B50229484</vt:lpwstr>
  </property>
</Properties>
</file>